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B79A" w14:textId="19379B29" w:rsidR="00A07941" w:rsidRDefault="00A07941" w:rsidP="00A07941">
      <w:pPr>
        <w:pStyle w:val="NormalWeb"/>
        <w:spacing w:before="0" w:beforeAutospacing="0" w:after="160" w:afterAutospacing="0"/>
      </w:pPr>
      <w:r>
        <w:rPr>
          <w:rFonts w:ascii="Calibri" w:hAnsi="Calibri" w:cs="Calibri"/>
          <w:b/>
          <w:bCs/>
          <w:color w:val="000000"/>
        </w:rPr>
        <w:t xml:space="preserve">Museum Development Network and Museum Development </w:t>
      </w:r>
      <w:r w:rsidR="00024241">
        <w:rPr>
          <w:rFonts w:ascii="Calibri" w:hAnsi="Calibri" w:cs="Calibri"/>
          <w:b/>
          <w:bCs/>
          <w:color w:val="000000"/>
        </w:rPr>
        <w:t xml:space="preserve">in </w:t>
      </w:r>
      <w:r>
        <w:rPr>
          <w:rFonts w:ascii="Calibri" w:hAnsi="Calibri" w:cs="Calibri"/>
          <w:b/>
          <w:bCs/>
          <w:color w:val="000000"/>
        </w:rPr>
        <w:t>England </w:t>
      </w:r>
    </w:p>
    <w:p w14:paraId="7CEE7A17" w14:textId="77777777" w:rsidR="00A07941" w:rsidRDefault="00A07941" w:rsidP="00A07941">
      <w:pPr>
        <w:pStyle w:val="NormalWeb"/>
        <w:spacing w:before="0" w:beforeAutospacing="0" w:after="160" w:afterAutospacing="0"/>
      </w:pPr>
      <w:r>
        <w:rPr>
          <w:rFonts w:ascii="Calibri" w:hAnsi="Calibri" w:cs="Calibri"/>
          <w:b/>
          <w:bCs/>
          <w:color w:val="000000"/>
        </w:rPr>
        <w:t>Logo design brief</w:t>
      </w:r>
    </w:p>
    <w:p w14:paraId="63CEBAF7" w14:textId="77777777" w:rsidR="00A07941" w:rsidRDefault="00A07941" w:rsidP="00A07941">
      <w:pPr>
        <w:pStyle w:val="NormalWeb"/>
        <w:spacing w:before="0" w:beforeAutospacing="0" w:after="160" w:afterAutospacing="0"/>
      </w:pPr>
      <w:r>
        <w:rPr>
          <w:rFonts w:ascii="Calibri" w:hAnsi="Calibri" w:cs="Calibri"/>
          <w:b/>
          <w:bCs/>
          <w:color w:val="000000"/>
        </w:rPr>
        <w:t>September 2020</w:t>
      </w:r>
    </w:p>
    <w:p w14:paraId="0CE78441" w14:textId="77777777" w:rsidR="00A07941" w:rsidRDefault="00A07941" w:rsidP="00A07941">
      <w:pPr>
        <w:pStyle w:val="NormalWeb"/>
        <w:spacing w:before="0" w:beforeAutospacing="0" w:after="160" w:afterAutospacing="0"/>
      </w:pPr>
      <w:r>
        <w:rPr>
          <w:rFonts w:ascii="Calibri" w:hAnsi="Calibri" w:cs="Calibri"/>
          <w:color w:val="000000"/>
          <w:u w:val="single"/>
        </w:rPr>
        <w:t>Background:</w:t>
      </w:r>
    </w:p>
    <w:p w14:paraId="28C96205" w14:textId="7181580E" w:rsidR="00A07941" w:rsidRDefault="00A07941" w:rsidP="00A07941">
      <w:pPr>
        <w:pStyle w:val="NormalWeb"/>
        <w:shd w:val="clear" w:color="auto" w:fill="FFFFFF"/>
        <w:spacing w:before="0" w:beforeAutospacing="0" w:after="0" w:afterAutospacing="0"/>
        <w:rPr>
          <w:rFonts w:ascii="Calibri" w:hAnsi="Calibri" w:cs="Calibri"/>
          <w:color w:val="000000"/>
        </w:rPr>
      </w:pPr>
      <w:r>
        <w:rPr>
          <w:rFonts w:ascii="Calibri" w:hAnsi="Calibri" w:cs="Calibri"/>
          <w:i/>
          <w:iCs/>
          <w:color w:val="000000"/>
        </w:rPr>
        <w:t>Museum Development Network</w:t>
      </w:r>
      <w:r>
        <w:rPr>
          <w:rFonts w:ascii="Calibri" w:hAnsi="Calibri" w:cs="Calibri"/>
          <w:color w:val="000000"/>
        </w:rPr>
        <w:t xml:space="preserve"> (MDN) is a network of all national Museum Development providers and practitioners in England, Scotland, </w:t>
      </w:r>
      <w:proofErr w:type="gramStart"/>
      <w:r>
        <w:rPr>
          <w:rFonts w:ascii="Calibri" w:hAnsi="Calibri" w:cs="Calibri"/>
          <w:color w:val="000000"/>
        </w:rPr>
        <w:t>Wales</w:t>
      </w:r>
      <w:proofErr w:type="gramEnd"/>
      <w:r>
        <w:rPr>
          <w:rFonts w:ascii="Calibri" w:hAnsi="Calibri" w:cs="Calibri"/>
          <w:color w:val="000000"/>
        </w:rPr>
        <w:t xml:space="preserve"> and Northern Ireland. </w:t>
      </w:r>
    </w:p>
    <w:p w14:paraId="0A1C0C59" w14:textId="77777777" w:rsidR="00A07941" w:rsidRDefault="00A07941" w:rsidP="00A07941">
      <w:pPr>
        <w:pStyle w:val="NormalWeb"/>
        <w:shd w:val="clear" w:color="auto" w:fill="FFFFFF"/>
        <w:spacing w:before="0" w:beforeAutospacing="0" w:after="0" w:afterAutospacing="0"/>
      </w:pPr>
    </w:p>
    <w:p w14:paraId="50C21A54" w14:textId="71125E2A" w:rsidR="00A07941" w:rsidRDefault="00A07941" w:rsidP="00A079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MDN’s overarching goal is to support diverse, </w:t>
      </w:r>
      <w:proofErr w:type="gramStart"/>
      <w:r>
        <w:rPr>
          <w:rFonts w:ascii="Calibri" w:hAnsi="Calibri" w:cs="Calibri"/>
          <w:color w:val="000000"/>
        </w:rPr>
        <w:t>inclusive</w:t>
      </w:r>
      <w:proofErr w:type="gramEnd"/>
      <w:r>
        <w:rPr>
          <w:rFonts w:ascii="Calibri" w:hAnsi="Calibri" w:cs="Calibri"/>
          <w:color w:val="000000"/>
        </w:rPr>
        <w:t xml:space="preserve"> and innovative museums that welcome people from all backgrounds. Together we create a thriving museum sector by raising standards, driving </w:t>
      </w:r>
      <w:proofErr w:type="gramStart"/>
      <w:r>
        <w:rPr>
          <w:rFonts w:ascii="Calibri" w:hAnsi="Calibri" w:cs="Calibri"/>
          <w:color w:val="000000"/>
        </w:rPr>
        <w:t>excellence</w:t>
      </w:r>
      <w:proofErr w:type="gramEnd"/>
      <w:r>
        <w:rPr>
          <w:rFonts w:ascii="Calibri" w:hAnsi="Calibri" w:cs="Calibri"/>
          <w:color w:val="000000"/>
        </w:rPr>
        <w:t xml:space="preserve"> and supporting people working in museums.</w:t>
      </w:r>
    </w:p>
    <w:p w14:paraId="68B3550F" w14:textId="77777777" w:rsidR="00A07941" w:rsidRDefault="00A07941" w:rsidP="00A07941">
      <w:pPr>
        <w:pStyle w:val="NormalWeb"/>
        <w:shd w:val="clear" w:color="auto" w:fill="FFFFFF"/>
        <w:spacing w:before="0" w:beforeAutospacing="0" w:after="0" w:afterAutospacing="0"/>
      </w:pPr>
    </w:p>
    <w:p w14:paraId="4178F16A" w14:textId="741E824D" w:rsidR="00A07941" w:rsidRDefault="00A07941" w:rsidP="00A07941">
      <w:pPr>
        <w:pStyle w:val="NormalWeb"/>
        <w:shd w:val="clear" w:color="auto" w:fill="FFFFFF"/>
        <w:spacing w:before="0" w:beforeAutospacing="0" w:after="0" w:afterAutospacing="0"/>
      </w:pPr>
      <w:r>
        <w:rPr>
          <w:rFonts w:ascii="Calibri" w:hAnsi="Calibri" w:cs="Calibri"/>
          <w:color w:val="000000"/>
        </w:rPr>
        <w:t xml:space="preserve">Arts Council England, Museums Galleries Scotland, the Welsh Government (Museums, Libraries and Archives Division), and Northern Ireland Museums Council invest in Museum Development. There are 12 programmes across the UK comprised of one in each of the 9 English regions, Scotland, </w:t>
      </w:r>
      <w:proofErr w:type="gramStart"/>
      <w:r>
        <w:rPr>
          <w:rFonts w:ascii="Calibri" w:hAnsi="Calibri" w:cs="Calibri"/>
          <w:color w:val="000000"/>
        </w:rPr>
        <w:t>Wales</w:t>
      </w:r>
      <w:proofErr w:type="gramEnd"/>
      <w:r>
        <w:rPr>
          <w:rFonts w:ascii="Calibri" w:hAnsi="Calibri" w:cs="Calibri"/>
          <w:color w:val="000000"/>
        </w:rPr>
        <w:t xml:space="preserve"> and Northern Ireland.</w:t>
      </w:r>
    </w:p>
    <w:p w14:paraId="3847FBF6" w14:textId="77777777" w:rsidR="00A07941" w:rsidRDefault="00A07941" w:rsidP="00A07941">
      <w:pPr>
        <w:pStyle w:val="NormalWeb"/>
        <w:shd w:val="clear" w:color="auto" w:fill="FFFFFF"/>
        <w:spacing w:before="0" w:beforeAutospacing="0" w:after="0" w:afterAutospacing="0"/>
        <w:rPr>
          <w:rFonts w:ascii="Calibri" w:hAnsi="Calibri" w:cs="Calibri"/>
          <w:i/>
          <w:iCs/>
          <w:color w:val="000000"/>
        </w:rPr>
      </w:pPr>
    </w:p>
    <w:p w14:paraId="22204AB5" w14:textId="77777777" w:rsidR="000B2530" w:rsidRDefault="00A07941" w:rsidP="00A07941">
      <w:pPr>
        <w:pStyle w:val="NormalWeb"/>
        <w:shd w:val="clear" w:color="auto" w:fill="FFFFFF"/>
        <w:spacing w:before="0" w:beforeAutospacing="0" w:after="0" w:afterAutospacing="0"/>
        <w:rPr>
          <w:rFonts w:ascii="Calibri" w:hAnsi="Calibri" w:cs="Calibri"/>
          <w:color w:val="000000"/>
        </w:rPr>
      </w:pPr>
      <w:r w:rsidRPr="00A07941">
        <w:rPr>
          <w:rFonts w:ascii="Calibri" w:hAnsi="Calibri" w:cs="Calibri"/>
          <w:color w:val="000000"/>
        </w:rPr>
        <w:t>The</w:t>
      </w:r>
      <w:r w:rsidRPr="00A07941">
        <w:rPr>
          <w:rFonts w:ascii="Calibri" w:hAnsi="Calibri" w:cs="Calibri"/>
          <w:color w:val="000000"/>
        </w:rPr>
        <w:t xml:space="preserve"> </w:t>
      </w:r>
      <w:r>
        <w:rPr>
          <w:rFonts w:ascii="Calibri" w:hAnsi="Calibri" w:cs="Calibri"/>
          <w:color w:val="000000"/>
        </w:rPr>
        <w:t xml:space="preserve">Museum Development programme in England is a national programme </w:t>
      </w:r>
      <w:r w:rsidR="00F8393F">
        <w:rPr>
          <w:rFonts w:ascii="Calibri" w:hAnsi="Calibri" w:cs="Calibri"/>
          <w:color w:val="000000"/>
        </w:rPr>
        <w:t>is</w:t>
      </w:r>
      <w:r>
        <w:rPr>
          <w:rFonts w:ascii="Calibri" w:hAnsi="Calibri" w:cs="Calibri"/>
          <w:color w:val="000000"/>
        </w:rPr>
        <w:t xml:space="preserve"> </w:t>
      </w:r>
      <w:r>
        <w:rPr>
          <w:rFonts w:ascii="Calibri" w:hAnsi="Calibri" w:cs="Calibri"/>
          <w:color w:val="000000"/>
        </w:rPr>
        <w:t>delivered in the nine English regions by a Museum Development provider</w:t>
      </w:r>
      <w:r w:rsidR="000B2530">
        <w:rPr>
          <w:rFonts w:ascii="Calibri" w:hAnsi="Calibri" w:cs="Calibri"/>
          <w:color w:val="000000"/>
        </w:rPr>
        <w:t xml:space="preserve"> </w:t>
      </w:r>
      <w:r>
        <w:rPr>
          <w:rFonts w:ascii="Calibri" w:hAnsi="Calibri" w:cs="Calibri"/>
          <w:color w:val="000000"/>
        </w:rPr>
        <w:t>(</w:t>
      </w:r>
      <w:hyperlink r:id="rId5" w:history="1">
        <w:r w:rsidR="00F8393F" w:rsidRPr="004A400C">
          <w:rPr>
            <w:rStyle w:val="Hyperlink"/>
            <w:rFonts w:ascii="Calibri" w:hAnsi="Calibri" w:cs="Calibri"/>
          </w:rPr>
          <w:t>https://museumdevelopmentnetwork.org/programmes/</w:t>
        </w:r>
      </w:hyperlink>
      <w:r>
        <w:rPr>
          <w:rFonts w:ascii="Calibri" w:hAnsi="Calibri" w:cs="Calibri"/>
          <w:color w:val="000000"/>
        </w:rPr>
        <w:t>)</w:t>
      </w:r>
      <w:r w:rsidR="000B2530">
        <w:rPr>
          <w:rFonts w:ascii="Calibri" w:hAnsi="Calibri" w:cs="Calibri"/>
          <w:color w:val="000000"/>
        </w:rPr>
        <w:t xml:space="preserve">. </w:t>
      </w:r>
      <w:r>
        <w:rPr>
          <w:rFonts w:ascii="Calibri" w:hAnsi="Calibri" w:cs="Calibri"/>
          <w:color w:val="000000"/>
        </w:rPr>
        <w:t xml:space="preserve">Each regional programme has national strands and regional variation designed in response to the needs of local museums. </w:t>
      </w:r>
    </w:p>
    <w:p w14:paraId="3E2578B4" w14:textId="77777777" w:rsidR="000B2530" w:rsidRDefault="000B2530" w:rsidP="00A07941">
      <w:pPr>
        <w:pStyle w:val="NormalWeb"/>
        <w:shd w:val="clear" w:color="auto" w:fill="FFFFFF"/>
        <w:spacing w:before="0" w:beforeAutospacing="0" w:after="0" w:afterAutospacing="0"/>
        <w:rPr>
          <w:rFonts w:ascii="Calibri" w:hAnsi="Calibri" w:cs="Calibri"/>
          <w:color w:val="000000"/>
        </w:rPr>
      </w:pPr>
    </w:p>
    <w:p w14:paraId="7534F707" w14:textId="06C34A77" w:rsidR="00A07941" w:rsidRPr="000B2530" w:rsidRDefault="00A07941" w:rsidP="00A079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Broadly speaking, the Museum Development programme</w:t>
      </w:r>
      <w:r>
        <w:rPr>
          <w:rFonts w:ascii="Calibri" w:hAnsi="Calibri" w:cs="Calibri"/>
          <w:color w:val="000000"/>
        </w:rPr>
        <w:t xml:space="preserve"> </w:t>
      </w:r>
      <w:r>
        <w:rPr>
          <w:rFonts w:ascii="Calibri" w:hAnsi="Calibri" w:cs="Calibri"/>
          <w:color w:val="000000"/>
        </w:rPr>
        <w:t xml:space="preserve">includes advice, guidance, training, </w:t>
      </w:r>
      <w:proofErr w:type="gramStart"/>
      <w:r>
        <w:rPr>
          <w:rFonts w:ascii="Calibri" w:hAnsi="Calibri" w:cs="Calibri"/>
          <w:color w:val="000000"/>
        </w:rPr>
        <w:t>programmes</w:t>
      </w:r>
      <w:proofErr w:type="gramEnd"/>
      <w:r>
        <w:rPr>
          <w:rFonts w:ascii="Calibri" w:hAnsi="Calibri" w:cs="Calibri"/>
          <w:color w:val="000000"/>
        </w:rPr>
        <w:t xml:space="preserve"> and the administration of small grants. The focus of the support is museums participating in or working towards Accreditation, the UK industry standard (</w:t>
      </w:r>
      <w:hyperlink r:id="rId6" w:history="1">
        <w:r w:rsidR="00F8393F" w:rsidRPr="004A400C">
          <w:rPr>
            <w:rStyle w:val="Hyperlink"/>
            <w:rFonts w:ascii="Calibri" w:hAnsi="Calibri" w:cs="Calibri"/>
          </w:rPr>
          <w:t>https://www.artscouncil.org.uk/supporting-arts-museums-and-libraries/uk-museum-accreditation-scheme</w:t>
        </w:r>
      </w:hyperlink>
      <w:r w:rsidR="00F8393F">
        <w:rPr>
          <w:rFonts w:ascii="Calibri" w:hAnsi="Calibri" w:cs="Calibri"/>
          <w:color w:val="FF0000"/>
        </w:rPr>
        <w:t xml:space="preserve"> </w:t>
      </w:r>
      <w:r>
        <w:rPr>
          <w:rFonts w:ascii="Calibri" w:hAnsi="Calibri" w:cs="Calibri"/>
          <w:color w:val="000000"/>
        </w:rPr>
        <w:t xml:space="preserve">) which are not in receipt of funding directly from government (National museums) or Arts Council England (National Portfolio Organisations). The museums supported by Museum Development range from small </w:t>
      </w:r>
      <w:r w:rsidR="00F15952">
        <w:rPr>
          <w:rFonts w:ascii="Calibri" w:hAnsi="Calibri" w:cs="Calibri"/>
          <w:color w:val="000000"/>
        </w:rPr>
        <w:t>heritage</w:t>
      </w:r>
      <w:r>
        <w:rPr>
          <w:rFonts w:ascii="Calibri" w:hAnsi="Calibri" w:cs="Calibri"/>
          <w:color w:val="000000"/>
        </w:rPr>
        <w:t xml:space="preserve"> sites run by volunteers, to specialist university museums, local authority services with encyclopaedic collections, historic houses,</w:t>
      </w:r>
      <w:r w:rsidR="00F8393F">
        <w:rPr>
          <w:rFonts w:ascii="Calibri" w:hAnsi="Calibri" w:cs="Calibri"/>
          <w:color w:val="000000"/>
        </w:rPr>
        <w:t xml:space="preserve"> art galleries and independent museums.</w:t>
      </w:r>
    </w:p>
    <w:p w14:paraId="6EAC3FC1" w14:textId="77777777" w:rsidR="00A07941" w:rsidRDefault="00A07941" w:rsidP="00A07941">
      <w:pPr>
        <w:pStyle w:val="NormalWeb"/>
        <w:shd w:val="clear" w:color="auto" w:fill="FFFFFF"/>
        <w:spacing w:before="0" w:beforeAutospacing="0" w:after="0" w:afterAutospacing="0"/>
        <w:rPr>
          <w:rFonts w:ascii="Calibri" w:hAnsi="Calibri" w:cs="Calibri"/>
          <w:color w:val="000000"/>
        </w:rPr>
      </w:pPr>
    </w:p>
    <w:p w14:paraId="7A4CB821" w14:textId="6116AFC5" w:rsidR="00A07941" w:rsidRDefault="00A07941" w:rsidP="00A079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aim of these interventions is to help museums to strengthen their governance, collections management, learning and engagement activities, </w:t>
      </w:r>
      <w:proofErr w:type="gramStart"/>
      <w:r>
        <w:rPr>
          <w:rFonts w:ascii="Calibri" w:hAnsi="Calibri" w:cs="Calibri"/>
          <w:color w:val="000000"/>
        </w:rPr>
        <w:t>workforce</w:t>
      </w:r>
      <w:proofErr w:type="gramEnd"/>
      <w:r>
        <w:rPr>
          <w:rFonts w:ascii="Calibri" w:hAnsi="Calibri" w:cs="Calibri"/>
          <w:color w:val="000000"/>
        </w:rPr>
        <w:t xml:space="preserve"> and commercial operations to increase the quality of their work and their relevance to the communities they serve.</w:t>
      </w:r>
    </w:p>
    <w:p w14:paraId="3E61FEB2" w14:textId="77777777" w:rsidR="00A07941" w:rsidRDefault="00A07941" w:rsidP="00A07941">
      <w:pPr>
        <w:pStyle w:val="NormalWeb"/>
        <w:shd w:val="clear" w:color="auto" w:fill="FFFFFF"/>
        <w:spacing w:before="0" w:beforeAutospacing="0" w:after="0" w:afterAutospacing="0"/>
      </w:pPr>
    </w:p>
    <w:p w14:paraId="091CF242" w14:textId="5BAEC974" w:rsidR="00A07941" w:rsidRDefault="00A07941" w:rsidP="00A07941">
      <w:pPr>
        <w:pStyle w:val="NormalWeb"/>
        <w:shd w:val="clear" w:color="auto" w:fill="FFFFFF"/>
        <w:spacing w:before="0" w:beforeAutospacing="0" w:after="0" w:afterAutospacing="0"/>
      </w:pPr>
      <w:r>
        <w:rPr>
          <w:rFonts w:ascii="Calibri" w:hAnsi="Calibri" w:cs="Calibri"/>
          <w:color w:val="000000"/>
        </w:rPr>
        <w:t xml:space="preserve">In Scotland, Wales and Northern Ireland, the museum development programmes are not </w:t>
      </w:r>
      <w:proofErr w:type="gramStart"/>
      <w:r>
        <w:rPr>
          <w:rFonts w:ascii="Calibri" w:hAnsi="Calibri" w:cs="Calibri"/>
          <w:color w:val="000000"/>
        </w:rPr>
        <w:t>out-sourced</w:t>
      </w:r>
      <w:proofErr w:type="gramEnd"/>
      <w:r>
        <w:rPr>
          <w:rFonts w:ascii="Calibri" w:hAnsi="Calibri" w:cs="Calibri"/>
          <w:color w:val="000000"/>
        </w:rPr>
        <w:t xml:space="preserve"> in the way it is in England. Museum development is delivered directly by the three strategic agencies.</w:t>
      </w:r>
      <w:r w:rsidR="00F8393F">
        <w:t xml:space="preserve"> </w:t>
      </w:r>
      <w:r>
        <w:rPr>
          <w:rFonts w:ascii="Calibri" w:hAnsi="Calibri" w:cs="Calibri"/>
          <w:color w:val="000000"/>
        </w:rPr>
        <w:t>Further information is available on the website: https://museumdevelopmentnetwork.org/</w:t>
      </w:r>
    </w:p>
    <w:p w14:paraId="705875E7" w14:textId="77777777" w:rsidR="00F8393F" w:rsidRDefault="00F8393F" w:rsidP="00A07941">
      <w:pPr>
        <w:pStyle w:val="NormalWeb"/>
        <w:spacing w:before="0" w:beforeAutospacing="0" w:after="160" w:afterAutospacing="0"/>
        <w:rPr>
          <w:rFonts w:ascii="Calibri" w:hAnsi="Calibri" w:cs="Calibri"/>
          <w:color w:val="000000"/>
          <w:u w:val="single"/>
        </w:rPr>
      </w:pPr>
    </w:p>
    <w:p w14:paraId="36867949" w14:textId="5B734630" w:rsidR="00A07941" w:rsidRDefault="00A07941" w:rsidP="00A07941">
      <w:pPr>
        <w:pStyle w:val="NormalWeb"/>
        <w:spacing w:before="0" w:beforeAutospacing="0" w:after="160" w:afterAutospacing="0"/>
      </w:pPr>
      <w:r>
        <w:rPr>
          <w:rFonts w:ascii="Calibri" w:hAnsi="Calibri" w:cs="Calibri"/>
          <w:color w:val="000000"/>
          <w:u w:val="single"/>
        </w:rPr>
        <w:t>The brief:</w:t>
      </w:r>
    </w:p>
    <w:p w14:paraId="5FE7BEE8" w14:textId="77777777" w:rsidR="00A07941" w:rsidRDefault="00A07941" w:rsidP="00A07941">
      <w:pPr>
        <w:pStyle w:val="NormalWeb"/>
        <w:spacing w:before="0" w:beforeAutospacing="0" w:after="160" w:afterAutospacing="0"/>
      </w:pPr>
      <w:r>
        <w:rPr>
          <w:rFonts w:ascii="Calibri" w:hAnsi="Calibri" w:cs="Calibri"/>
          <w:color w:val="000000"/>
        </w:rPr>
        <w:t>MDN is seeking a designer / design agency to develop 2 distinct logos: a new logo for the Network and a separate logo for Museum Development in England.</w:t>
      </w:r>
    </w:p>
    <w:p w14:paraId="5893BEDE" w14:textId="6116705B" w:rsidR="00A07941" w:rsidRDefault="00A07941" w:rsidP="00A07941">
      <w:pPr>
        <w:pStyle w:val="NormalWeb"/>
        <w:spacing w:before="0" w:beforeAutospacing="0" w:after="160" w:afterAutospacing="0"/>
      </w:pPr>
      <w:r>
        <w:rPr>
          <w:rFonts w:ascii="Calibri" w:hAnsi="Calibri" w:cs="Calibri"/>
          <w:color w:val="000000"/>
        </w:rPr>
        <w:lastRenderedPageBreak/>
        <w:t xml:space="preserve">Each logo should have a distinct design that reflects the nuanced difference </w:t>
      </w:r>
      <w:r w:rsidR="00F15952">
        <w:rPr>
          <w:rFonts w:ascii="Calibri" w:hAnsi="Calibri" w:cs="Calibri"/>
          <w:color w:val="000000"/>
        </w:rPr>
        <w:t xml:space="preserve">and connection </w:t>
      </w:r>
      <w:r>
        <w:rPr>
          <w:rFonts w:ascii="Calibri" w:hAnsi="Calibri" w:cs="Calibri"/>
          <w:color w:val="000000"/>
        </w:rPr>
        <w:t xml:space="preserve">between the national Network and the Museum Development Programme in England. The logos should also capture the work and values </w:t>
      </w:r>
      <w:r w:rsidR="00024241">
        <w:rPr>
          <w:rFonts w:ascii="Calibri" w:hAnsi="Calibri" w:cs="Calibri"/>
          <w:color w:val="000000"/>
        </w:rPr>
        <w:t xml:space="preserve">of </w:t>
      </w:r>
      <w:r>
        <w:rPr>
          <w:rFonts w:ascii="Calibri" w:hAnsi="Calibri" w:cs="Calibri"/>
          <w:color w:val="000000"/>
        </w:rPr>
        <w:t>the Network / Programme.</w:t>
      </w:r>
    </w:p>
    <w:p w14:paraId="370E3CC4" w14:textId="77777777" w:rsidR="00A07941" w:rsidRDefault="00A07941" w:rsidP="00A07941">
      <w:pPr>
        <w:pStyle w:val="NormalWeb"/>
        <w:spacing w:before="0" w:beforeAutospacing="0" w:after="160" w:afterAutospacing="0"/>
      </w:pPr>
      <w:r>
        <w:rPr>
          <w:rFonts w:ascii="Calibri" w:hAnsi="Calibri" w:cs="Calibri"/>
          <w:color w:val="000000"/>
        </w:rPr>
        <w:t xml:space="preserve">Artwork should be provided in full colour and white-out versions in the following formats for </w:t>
      </w:r>
      <w:proofErr w:type="gramStart"/>
      <w:r>
        <w:rPr>
          <w:rFonts w:ascii="Calibri" w:hAnsi="Calibri" w:cs="Calibri"/>
          <w:color w:val="000000"/>
        </w:rPr>
        <w:t>high and low resolution</w:t>
      </w:r>
      <w:proofErr w:type="gramEnd"/>
      <w:r>
        <w:rPr>
          <w:rFonts w:ascii="Calibri" w:hAnsi="Calibri" w:cs="Calibri"/>
          <w:color w:val="000000"/>
        </w:rPr>
        <w:t xml:space="preserve"> use:</w:t>
      </w:r>
    </w:p>
    <w:p w14:paraId="383DF72E" w14:textId="77777777" w:rsidR="00A07941" w:rsidRDefault="00A07941" w:rsidP="00A07941">
      <w:pPr>
        <w:pStyle w:val="NormalWeb"/>
        <w:numPr>
          <w:ilvl w:val="0"/>
          <w:numId w:val="3"/>
        </w:numPr>
        <w:spacing w:before="0" w:beforeAutospacing="0" w:after="0" w:afterAutospacing="0"/>
        <w:textAlignment w:val="baseline"/>
        <w:rPr>
          <w:rFonts w:ascii="Arial" w:hAnsi="Arial" w:cs="Arial"/>
          <w:color w:val="000000"/>
        </w:rPr>
      </w:pPr>
      <w:r>
        <w:rPr>
          <w:rFonts w:ascii="Calibri" w:hAnsi="Calibri" w:cs="Calibri"/>
          <w:color w:val="000000"/>
        </w:rPr>
        <w:t>Adobe Illustrator file (or equivalent)</w:t>
      </w:r>
    </w:p>
    <w:p w14:paraId="3C408098" w14:textId="77777777" w:rsidR="00A07941" w:rsidRDefault="00A07941" w:rsidP="00A07941">
      <w:pPr>
        <w:pStyle w:val="NormalWeb"/>
        <w:numPr>
          <w:ilvl w:val="0"/>
          <w:numId w:val="3"/>
        </w:numPr>
        <w:spacing w:before="0" w:beforeAutospacing="0" w:after="0" w:afterAutospacing="0"/>
        <w:textAlignment w:val="baseline"/>
        <w:rPr>
          <w:rFonts w:ascii="Arial" w:hAnsi="Arial" w:cs="Arial"/>
          <w:color w:val="000000"/>
        </w:rPr>
      </w:pPr>
      <w:r>
        <w:rPr>
          <w:rFonts w:ascii="Calibri" w:hAnsi="Calibri" w:cs="Calibri"/>
          <w:color w:val="000000"/>
        </w:rPr>
        <w:t>EPS and SVG vector files</w:t>
      </w:r>
    </w:p>
    <w:p w14:paraId="11921BBE" w14:textId="77777777" w:rsidR="00A07941" w:rsidRDefault="00A07941" w:rsidP="00A07941">
      <w:pPr>
        <w:pStyle w:val="NormalWeb"/>
        <w:numPr>
          <w:ilvl w:val="0"/>
          <w:numId w:val="3"/>
        </w:numPr>
        <w:spacing w:before="0" w:beforeAutospacing="0" w:after="160" w:afterAutospacing="0"/>
        <w:textAlignment w:val="baseline"/>
        <w:rPr>
          <w:rFonts w:ascii="Arial" w:hAnsi="Arial" w:cs="Arial"/>
          <w:color w:val="000000"/>
        </w:rPr>
      </w:pPr>
      <w:r>
        <w:rPr>
          <w:rFonts w:ascii="Calibri" w:hAnsi="Calibri" w:cs="Calibri"/>
          <w:color w:val="000000"/>
        </w:rPr>
        <w:t>PDF</w:t>
      </w:r>
    </w:p>
    <w:p w14:paraId="2D3EF74E" w14:textId="2CF15CDD" w:rsidR="00A07941" w:rsidRDefault="00A07941" w:rsidP="00A07941">
      <w:pPr>
        <w:pStyle w:val="NormalWeb"/>
        <w:spacing w:before="0" w:beforeAutospacing="0" w:after="160" w:afterAutospacing="0"/>
      </w:pPr>
      <w:r>
        <w:rPr>
          <w:rFonts w:ascii="Calibri" w:hAnsi="Calibri" w:cs="Calibri"/>
          <w:color w:val="000000"/>
        </w:rPr>
        <w:t>Both logos</w:t>
      </w:r>
      <w:r>
        <w:rPr>
          <w:rFonts w:ascii="Calibri" w:hAnsi="Calibri" w:cs="Calibri"/>
          <w:color w:val="000000"/>
        </w:rPr>
        <w:t xml:space="preserve"> together with accompanying brand guidelines</w:t>
      </w:r>
      <w:r>
        <w:rPr>
          <w:rFonts w:ascii="Calibri" w:hAnsi="Calibri" w:cs="Calibri"/>
          <w:color w:val="000000"/>
        </w:rPr>
        <w:t xml:space="preserve"> should be delivered by 1 </w:t>
      </w:r>
      <w:r>
        <w:rPr>
          <w:rFonts w:ascii="Calibri" w:hAnsi="Calibri" w:cs="Calibri"/>
          <w:color w:val="000000"/>
        </w:rPr>
        <w:t>February</w:t>
      </w:r>
      <w:r>
        <w:rPr>
          <w:rFonts w:ascii="Calibri" w:hAnsi="Calibri" w:cs="Calibri"/>
          <w:color w:val="000000"/>
        </w:rPr>
        <w:t xml:space="preserve"> 202</w:t>
      </w:r>
      <w:r>
        <w:rPr>
          <w:rFonts w:ascii="Calibri" w:hAnsi="Calibri" w:cs="Calibri"/>
          <w:color w:val="000000"/>
        </w:rPr>
        <w:t>1</w:t>
      </w:r>
      <w:r>
        <w:rPr>
          <w:rFonts w:ascii="Calibri" w:hAnsi="Calibri" w:cs="Calibri"/>
          <w:color w:val="000000"/>
        </w:rPr>
        <w:t>.</w:t>
      </w:r>
    </w:p>
    <w:p w14:paraId="63A2366A" w14:textId="77CE9B13" w:rsidR="00A07941" w:rsidRDefault="00A07941" w:rsidP="00A07941">
      <w:pPr>
        <w:pStyle w:val="NormalWeb"/>
        <w:spacing w:before="0" w:beforeAutospacing="0" w:after="160" w:afterAutospacing="0"/>
      </w:pPr>
      <w:r>
        <w:rPr>
          <w:rFonts w:ascii="Calibri" w:hAnsi="Calibri" w:cs="Calibri"/>
          <w:color w:val="000000"/>
        </w:rPr>
        <w:t>Budget: £1950 (</w:t>
      </w:r>
      <w:r w:rsidR="00F8393F">
        <w:rPr>
          <w:rFonts w:ascii="Calibri" w:hAnsi="Calibri" w:cs="Calibri"/>
          <w:color w:val="000000"/>
        </w:rPr>
        <w:t>inclusive of VAT)</w:t>
      </w:r>
    </w:p>
    <w:p w14:paraId="610E5A7F" w14:textId="77777777" w:rsidR="00A07941" w:rsidRDefault="00A07941" w:rsidP="00A07941">
      <w:pPr>
        <w:pStyle w:val="NormalWeb"/>
        <w:spacing w:before="0" w:beforeAutospacing="0" w:after="160" w:afterAutospacing="0"/>
      </w:pPr>
      <w:r>
        <w:rPr>
          <w:rFonts w:ascii="Calibri" w:hAnsi="Calibri" w:cs="Calibri"/>
          <w:color w:val="000000"/>
          <w:u w:val="single"/>
        </w:rPr>
        <w:t>How to apply:</w:t>
      </w:r>
    </w:p>
    <w:p w14:paraId="7EB299BE" w14:textId="5D530595" w:rsidR="00A07941" w:rsidRDefault="00A07941" w:rsidP="00A07941">
      <w:pPr>
        <w:pStyle w:val="NormalWeb"/>
        <w:spacing w:before="0" w:beforeAutospacing="0" w:after="160" w:afterAutospacing="0"/>
      </w:pPr>
      <w:r>
        <w:rPr>
          <w:rFonts w:ascii="Calibri" w:hAnsi="Calibri" w:cs="Calibri"/>
          <w:color w:val="000000"/>
        </w:rPr>
        <w:t xml:space="preserve">Proposals should be no more than 4 sides A4 and include links to examples of relevant design work. Please submit your proposal by </w:t>
      </w:r>
      <w:r>
        <w:rPr>
          <w:rFonts w:ascii="Calibri" w:hAnsi="Calibri" w:cs="Calibri"/>
          <w:color w:val="000000"/>
        </w:rPr>
        <w:t>23</w:t>
      </w:r>
      <w:r>
        <w:rPr>
          <w:rFonts w:ascii="Calibri" w:hAnsi="Calibri" w:cs="Calibri"/>
          <w:color w:val="000000"/>
        </w:rPr>
        <w:t xml:space="preserve"> </w:t>
      </w:r>
      <w:r>
        <w:rPr>
          <w:rFonts w:ascii="Calibri" w:hAnsi="Calibri" w:cs="Calibri"/>
          <w:color w:val="000000"/>
        </w:rPr>
        <w:t>October</w:t>
      </w:r>
      <w:r>
        <w:rPr>
          <w:rFonts w:ascii="Calibri" w:hAnsi="Calibri" w:cs="Calibri"/>
          <w:color w:val="000000"/>
        </w:rPr>
        <w:t xml:space="preserve"> 2020 to Jennie Pitceathly, MDN Coordinator </w:t>
      </w:r>
      <w:hyperlink r:id="rId7" w:history="1">
        <w:r>
          <w:rPr>
            <w:rStyle w:val="Hyperlink"/>
            <w:rFonts w:ascii="Calibri" w:hAnsi="Calibri" w:cs="Calibri"/>
            <w:sz w:val="22"/>
            <w:szCs w:val="22"/>
          </w:rPr>
          <w:t>mdn@museumdevelopmentnetwork.co.uk</w:t>
        </w:r>
      </w:hyperlink>
      <w:r>
        <w:rPr>
          <w:rFonts w:ascii="Calibri" w:hAnsi="Calibri" w:cs="Calibri"/>
          <w:color w:val="000000"/>
          <w:sz w:val="22"/>
          <w:szCs w:val="22"/>
        </w:rPr>
        <w:t> </w:t>
      </w:r>
    </w:p>
    <w:p w14:paraId="2483BA59" w14:textId="7BCA80A6" w:rsidR="00951C73" w:rsidRPr="00A07941" w:rsidRDefault="00951C73" w:rsidP="00A07941"/>
    <w:sectPr w:rsidR="00951C73" w:rsidRPr="00A07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0186C"/>
    <w:multiLevelType w:val="hybridMultilevel"/>
    <w:tmpl w:val="249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B3E17"/>
    <w:multiLevelType w:val="multilevel"/>
    <w:tmpl w:val="6632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4406A"/>
    <w:multiLevelType w:val="multilevel"/>
    <w:tmpl w:val="AA7E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AF"/>
    <w:rsid w:val="00024241"/>
    <w:rsid w:val="000B2530"/>
    <w:rsid w:val="00292C83"/>
    <w:rsid w:val="00296771"/>
    <w:rsid w:val="003E3207"/>
    <w:rsid w:val="00490F8D"/>
    <w:rsid w:val="00710DAF"/>
    <w:rsid w:val="00850D99"/>
    <w:rsid w:val="00951C73"/>
    <w:rsid w:val="00A07941"/>
    <w:rsid w:val="00AA6D7A"/>
    <w:rsid w:val="00DF1EEB"/>
    <w:rsid w:val="00F15952"/>
    <w:rsid w:val="00F8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B2F4"/>
  <w15:chartTrackingRefBased/>
  <w15:docId w15:val="{11E56F3F-E8CF-4DDF-9FF3-20845C45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7A"/>
    <w:pPr>
      <w:ind w:left="720"/>
      <w:contextualSpacing/>
    </w:pPr>
  </w:style>
  <w:style w:type="paragraph" w:styleId="NormalWeb">
    <w:name w:val="Normal (Web)"/>
    <w:basedOn w:val="Normal"/>
    <w:uiPriority w:val="99"/>
    <w:unhideWhenUsed/>
    <w:rsid w:val="00A079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7941"/>
    <w:rPr>
      <w:color w:val="0000FF"/>
      <w:u w:val="single"/>
    </w:rPr>
  </w:style>
  <w:style w:type="paragraph" w:styleId="BalloonText">
    <w:name w:val="Balloon Text"/>
    <w:basedOn w:val="Normal"/>
    <w:link w:val="BalloonTextChar"/>
    <w:uiPriority w:val="99"/>
    <w:semiHidden/>
    <w:unhideWhenUsed/>
    <w:rsid w:val="00F8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3F"/>
    <w:rPr>
      <w:rFonts w:ascii="Segoe UI" w:hAnsi="Segoe UI" w:cs="Segoe UI"/>
      <w:sz w:val="18"/>
      <w:szCs w:val="18"/>
    </w:rPr>
  </w:style>
  <w:style w:type="character" w:styleId="UnresolvedMention">
    <w:name w:val="Unresolved Mention"/>
    <w:basedOn w:val="DefaultParagraphFont"/>
    <w:uiPriority w:val="99"/>
    <w:semiHidden/>
    <w:unhideWhenUsed/>
    <w:rsid w:val="00F83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91207">
      <w:bodyDiv w:val="1"/>
      <w:marLeft w:val="0"/>
      <w:marRight w:val="0"/>
      <w:marTop w:val="0"/>
      <w:marBottom w:val="0"/>
      <w:divBdr>
        <w:top w:val="none" w:sz="0" w:space="0" w:color="auto"/>
        <w:left w:val="none" w:sz="0" w:space="0" w:color="auto"/>
        <w:bottom w:val="none" w:sz="0" w:space="0" w:color="auto"/>
        <w:right w:val="none" w:sz="0" w:space="0" w:color="auto"/>
      </w:divBdr>
    </w:div>
    <w:div w:id="11667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n@museumdevelopmentnetwo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council.org.uk/supporting-arts-museums-and-libraries/uk-museum-accreditation-scheme" TargetMode="External"/><Relationship Id="rId5" Type="http://schemas.openxmlformats.org/officeDocument/2006/relationships/hyperlink" Target="https://museumdevelopmentnetwork.org/programm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Pitceathly</dc:creator>
  <cp:keywords/>
  <dc:description/>
  <cp:lastModifiedBy>Oliver Pitceathly</cp:lastModifiedBy>
  <cp:revision>7</cp:revision>
  <cp:lastPrinted>2019-09-19T10:27:00Z</cp:lastPrinted>
  <dcterms:created xsi:type="dcterms:W3CDTF">2020-09-09T10:55:00Z</dcterms:created>
  <dcterms:modified xsi:type="dcterms:W3CDTF">2020-09-11T11:49:00Z</dcterms:modified>
</cp:coreProperties>
</file>