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3A88" w14:textId="322ED643" w:rsidR="004066DD" w:rsidRDefault="004066DD">
      <w:pPr>
        <w:rPr>
          <w:rFonts w:cstheme="minorHAnsi"/>
          <w:b/>
          <w:bCs/>
        </w:rPr>
      </w:pPr>
      <w:r>
        <w:rPr>
          <w:rFonts w:cstheme="minorHAnsi"/>
          <w:b/>
          <w:bCs/>
          <w:noProof/>
        </w:rPr>
        <w:drawing>
          <wp:anchor distT="0" distB="0" distL="114300" distR="114300" simplePos="0" relativeHeight="251658240" behindDoc="1" locked="0" layoutInCell="1" allowOverlap="1" wp14:anchorId="49DE8987" wp14:editId="4974B433">
            <wp:simplePos x="0" y="0"/>
            <wp:positionH relativeFrom="column">
              <wp:posOffset>12700</wp:posOffset>
            </wp:positionH>
            <wp:positionV relativeFrom="paragraph">
              <wp:posOffset>0</wp:posOffset>
            </wp:positionV>
            <wp:extent cx="5727700" cy="1117600"/>
            <wp:effectExtent l="0" t="0" r="0" b="0"/>
            <wp:wrapTight wrapText="bothSides">
              <wp:wrapPolygon edited="0">
                <wp:start x="0" y="0"/>
                <wp:lineTo x="0" y="21355"/>
                <wp:lineTo x="20929" y="21355"/>
                <wp:lineTo x="20929" y="0"/>
                <wp:lineTo x="0" y="0"/>
              </wp:wrapPolygon>
            </wp:wrapTight>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8" cstate="print">
                      <a:extLst>
                        <a:ext uri="{28A0092B-C50C-407E-A947-70E740481C1C}">
                          <a14:useLocalDpi xmlns:a14="http://schemas.microsoft.com/office/drawing/2010/main" val="0"/>
                        </a:ext>
                      </a:extLst>
                    </a:blip>
                    <a:srcRect l="4571" t="32419" r="-3349" b="33314"/>
                    <a:stretch/>
                  </pic:blipFill>
                  <pic:spPr bwMode="auto">
                    <a:xfrm>
                      <a:off x="0" y="0"/>
                      <a:ext cx="5727700" cy="111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CBA17" w14:textId="37B7CD6E" w:rsidR="00F86042" w:rsidRPr="00D13C41" w:rsidRDefault="00D13C41">
      <w:pPr>
        <w:rPr>
          <w:rFonts w:cstheme="minorHAnsi"/>
          <w:b/>
          <w:bCs/>
        </w:rPr>
      </w:pPr>
      <w:r w:rsidRPr="00D13C41">
        <w:rPr>
          <w:rFonts w:cstheme="minorHAnsi"/>
          <w:b/>
          <w:bCs/>
        </w:rPr>
        <w:t xml:space="preserve">Roots and Branches - </w:t>
      </w:r>
      <w:r w:rsidR="00A3096F" w:rsidRPr="00D13C41">
        <w:rPr>
          <w:rFonts w:cstheme="minorHAnsi"/>
          <w:b/>
          <w:bCs/>
        </w:rPr>
        <w:t xml:space="preserve">Evaluation </w:t>
      </w:r>
      <w:r w:rsidRPr="00D13C41">
        <w:rPr>
          <w:rFonts w:cstheme="minorHAnsi"/>
          <w:b/>
          <w:bCs/>
        </w:rPr>
        <w:t xml:space="preserve">Brief </w:t>
      </w:r>
      <w:r w:rsidR="004066DD">
        <w:rPr>
          <w:rFonts w:cstheme="minorHAnsi"/>
          <w:b/>
          <w:bCs/>
        </w:rPr>
        <w:t>2021-23</w:t>
      </w:r>
    </w:p>
    <w:p w14:paraId="1DC621F0" w14:textId="74101EE0" w:rsidR="00AC2EDE" w:rsidRPr="00D13C41" w:rsidRDefault="00AC2EDE">
      <w:pPr>
        <w:rPr>
          <w:rFonts w:cstheme="minorHAnsi"/>
          <w:b/>
          <w:bCs/>
        </w:rPr>
      </w:pPr>
    </w:p>
    <w:p w14:paraId="316B3F6D" w14:textId="1D31E73D" w:rsidR="00D13C41" w:rsidRPr="00D13C41" w:rsidRDefault="00D13C41">
      <w:pPr>
        <w:rPr>
          <w:rFonts w:cstheme="minorHAnsi"/>
          <w:b/>
          <w:bCs/>
        </w:rPr>
      </w:pPr>
      <w:r w:rsidRPr="00D13C41">
        <w:rPr>
          <w:rFonts w:cstheme="minorHAnsi"/>
          <w:b/>
          <w:bCs/>
        </w:rPr>
        <w:t>1.</w:t>
      </w:r>
      <w:r w:rsidRPr="00D13C41">
        <w:rPr>
          <w:rFonts w:cstheme="minorHAnsi"/>
          <w:b/>
          <w:bCs/>
        </w:rPr>
        <w:tab/>
      </w:r>
      <w:r w:rsidR="0067789D">
        <w:rPr>
          <w:rFonts w:cstheme="minorHAnsi"/>
          <w:b/>
          <w:bCs/>
        </w:rPr>
        <w:t xml:space="preserve">Project </w:t>
      </w:r>
      <w:r w:rsidRPr="00D13C41">
        <w:rPr>
          <w:rFonts w:cstheme="minorHAnsi"/>
          <w:b/>
          <w:bCs/>
        </w:rPr>
        <w:t>Background</w:t>
      </w:r>
      <w:r w:rsidR="0067789D">
        <w:rPr>
          <w:rFonts w:cstheme="minorHAnsi"/>
          <w:b/>
          <w:bCs/>
        </w:rPr>
        <w:t xml:space="preserve"> and Partners</w:t>
      </w:r>
    </w:p>
    <w:p w14:paraId="789DB139" w14:textId="3666578E" w:rsidR="00D13C41" w:rsidRDefault="00667880" w:rsidP="00D13C41">
      <w:pPr>
        <w:rPr>
          <w:rFonts w:cstheme="minorHAnsi"/>
        </w:rPr>
      </w:pPr>
      <w:hyperlink r:id="rId9" w:history="1">
        <w:r w:rsidR="00D13C41" w:rsidRPr="00D13C41">
          <w:rPr>
            <w:rStyle w:val="Hyperlink"/>
            <w:rFonts w:cstheme="minorHAnsi"/>
          </w:rPr>
          <w:t>Museum Development North West</w:t>
        </w:r>
      </w:hyperlink>
      <w:r w:rsidR="00D13C41" w:rsidRPr="00D13C41">
        <w:rPr>
          <w:rFonts w:cstheme="minorHAnsi"/>
        </w:rPr>
        <w:t> (MDNW), in partnership with </w:t>
      </w:r>
      <w:hyperlink r:id="rId10" w:history="1">
        <w:r w:rsidR="00D13C41" w:rsidRPr="00D13C41">
          <w:rPr>
            <w:rStyle w:val="Hyperlink"/>
            <w:rFonts w:cstheme="minorHAnsi"/>
          </w:rPr>
          <w:t>Manchester Museum</w:t>
        </w:r>
      </w:hyperlink>
      <w:r w:rsidR="00D13C41" w:rsidRPr="00D13C41">
        <w:rPr>
          <w:rFonts w:cstheme="minorHAnsi"/>
        </w:rPr>
        <w:t> </w:t>
      </w:r>
      <w:r w:rsidR="00783487">
        <w:rPr>
          <w:rFonts w:cstheme="minorHAnsi"/>
        </w:rPr>
        <w:t xml:space="preserve">(MM) </w:t>
      </w:r>
      <w:r w:rsidR="00D13C41" w:rsidRPr="00D13C41">
        <w:rPr>
          <w:rFonts w:cstheme="minorHAnsi"/>
        </w:rPr>
        <w:t>and the </w:t>
      </w:r>
      <w:hyperlink r:id="rId11" w:history="1">
        <w:r w:rsidR="00D13C41" w:rsidRPr="00D13C41">
          <w:rPr>
            <w:rStyle w:val="Hyperlink"/>
            <w:rFonts w:cstheme="minorHAnsi"/>
          </w:rPr>
          <w:t>Carbon Literacy Project</w:t>
        </w:r>
      </w:hyperlink>
      <w:r w:rsidR="00783487">
        <w:rPr>
          <w:rStyle w:val="Hyperlink"/>
          <w:rFonts w:cstheme="minorHAnsi"/>
        </w:rPr>
        <w:t xml:space="preserve"> </w:t>
      </w:r>
      <w:r w:rsidR="00783487">
        <w:rPr>
          <w:rFonts w:cstheme="minorHAnsi"/>
        </w:rPr>
        <w:t>(CL</w:t>
      </w:r>
      <w:r w:rsidR="00CB44AC">
        <w:rPr>
          <w:rFonts w:cstheme="minorHAnsi"/>
        </w:rPr>
        <w:t>P</w:t>
      </w:r>
      <w:r w:rsidR="00783487">
        <w:rPr>
          <w:rFonts w:cstheme="minorHAnsi"/>
        </w:rPr>
        <w:t>),</w:t>
      </w:r>
      <w:r w:rsidR="00D13C41" w:rsidRPr="00D13C41">
        <w:rPr>
          <w:rFonts w:cstheme="minorHAnsi"/>
        </w:rPr>
        <w:t xml:space="preserve"> have received £136,750 of public funding by the National Lottery, through Arts Council England National Lottery Project Grants, for an ambitious two-year project</w:t>
      </w:r>
      <w:r w:rsidR="00D13C41" w:rsidRPr="00D626D4">
        <w:rPr>
          <w:rFonts w:cstheme="minorHAnsi"/>
        </w:rPr>
        <w:t xml:space="preserve">. ‘Roots </w:t>
      </w:r>
      <w:r w:rsidR="00D626D4">
        <w:rPr>
          <w:rFonts w:cstheme="minorHAnsi"/>
        </w:rPr>
        <w:t>and</w:t>
      </w:r>
      <w:r w:rsidR="00D13C41" w:rsidRPr="00D626D4">
        <w:rPr>
          <w:rFonts w:cstheme="minorHAnsi"/>
        </w:rPr>
        <w:t xml:space="preserve"> Branches’</w:t>
      </w:r>
      <w:r w:rsidR="00D13C41" w:rsidRPr="00D13C41">
        <w:rPr>
          <w:rFonts w:cstheme="minorHAnsi"/>
        </w:rPr>
        <w:t> focuses on museums and environmental sustainability and aims to accelerate the museum sector’s ability to respond to the climate crisis.</w:t>
      </w:r>
    </w:p>
    <w:p w14:paraId="6CBBF9F4" w14:textId="0270EB8C" w:rsidR="00783487" w:rsidRDefault="00783487" w:rsidP="00D13C41">
      <w:pPr>
        <w:rPr>
          <w:rFonts w:cstheme="minorHAnsi"/>
        </w:rPr>
      </w:pPr>
    </w:p>
    <w:p w14:paraId="6FF04C3D" w14:textId="06849D5E" w:rsidR="00783487" w:rsidRPr="00A44CA5" w:rsidRDefault="00783487" w:rsidP="00783487">
      <w:pPr>
        <w:rPr>
          <w:rFonts w:cstheme="minorHAnsi"/>
          <w:color w:val="000000" w:themeColor="text1"/>
        </w:rPr>
      </w:pPr>
      <w:r w:rsidRPr="00746A32">
        <w:rPr>
          <w:rFonts w:cstheme="minorHAnsi"/>
          <w:color w:val="000000" w:themeColor="text1"/>
        </w:rPr>
        <w:t>We seek to appoint a freelance evaluator</w:t>
      </w:r>
      <w:r w:rsidR="00746A32" w:rsidRPr="00746A32">
        <w:rPr>
          <w:rFonts w:cstheme="minorHAnsi"/>
          <w:color w:val="000000" w:themeColor="text1"/>
        </w:rPr>
        <w:t>/s</w:t>
      </w:r>
      <w:r w:rsidRPr="00746A32">
        <w:rPr>
          <w:rFonts w:cstheme="minorHAnsi"/>
          <w:color w:val="000000" w:themeColor="text1"/>
        </w:rPr>
        <w:t xml:space="preserve"> </w:t>
      </w:r>
      <w:r w:rsidRPr="00A44CA5">
        <w:rPr>
          <w:rFonts w:cstheme="minorHAnsi"/>
          <w:color w:val="000000" w:themeColor="text1"/>
        </w:rPr>
        <w:t>who will</w:t>
      </w:r>
      <w:r w:rsidR="00746A32" w:rsidRPr="00746A32">
        <w:rPr>
          <w:rFonts w:cstheme="minorHAnsi"/>
          <w:color w:val="000000" w:themeColor="text1"/>
        </w:rPr>
        <w:t>:</w:t>
      </w:r>
      <w:r w:rsidRPr="00A44CA5">
        <w:rPr>
          <w:rFonts w:cstheme="minorHAnsi"/>
          <w:color w:val="000000" w:themeColor="text1"/>
        </w:rPr>
        <w:t xml:space="preserve"> develop the project-wide evaluation framework in consultation with MD</w:t>
      </w:r>
      <w:r w:rsidRPr="00746A32">
        <w:rPr>
          <w:rFonts w:cstheme="minorHAnsi"/>
          <w:color w:val="000000" w:themeColor="text1"/>
        </w:rPr>
        <w:t>NW</w:t>
      </w:r>
      <w:r w:rsidRPr="00A44CA5">
        <w:rPr>
          <w:rFonts w:cstheme="minorHAnsi"/>
          <w:color w:val="000000" w:themeColor="text1"/>
        </w:rPr>
        <w:t xml:space="preserve">, </w:t>
      </w:r>
      <w:r w:rsidRPr="00746A32">
        <w:rPr>
          <w:rFonts w:cstheme="minorHAnsi"/>
          <w:color w:val="000000" w:themeColor="text1"/>
        </w:rPr>
        <w:t xml:space="preserve">MM </w:t>
      </w:r>
      <w:r w:rsidRPr="00A44CA5">
        <w:rPr>
          <w:rFonts w:cstheme="minorHAnsi"/>
          <w:color w:val="000000" w:themeColor="text1"/>
        </w:rPr>
        <w:t>and CL</w:t>
      </w:r>
      <w:r w:rsidR="00CB44AC">
        <w:rPr>
          <w:rFonts w:cstheme="minorHAnsi"/>
          <w:color w:val="000000" w:themeColor="text1"/>
        </w:rPr>
        <w:t>P</w:t>
      </w:r>
      <w:r w:rsidR="00746A32" w:rsidRPr="00746A32">
        <w:rPr>
          <w:rFonts w:cstheme="minorHAnsi"/>
          <w:color w:val="000000" w:themeColor="text1"/>
        </w:rPr>
        <w:t>; collate and analyse project data and information (both quantitative and qualitative)</w:t>
      </w:r>
      <w:r w:rsidR="00D626D4">
        <w:rPr>
          <w:rFonts w:cstheme="minorHAnsi"/>
          <w:color w:val="000000" w:themeColor="text1"/>
        </w:rPr>
        <w:t>; r</w:t>
      </w:r>
      <w:r w:rsidR="00746A32" w:rsidRPr="00746A32">
        <w:rPr>
          <w:rFonts w:cstheme="minorHAnsi"/>
          <w:color w:val="000000" w:themeColor="text1"/>
        </w:rPr>
        <w:t>eport to the project steering group at various stages throughout the two-year project</w:t>
      </w:r>
      <w:r w:rsidR="00D626D4">
        <w:rPr>
          <w:rFonts w:cstheme="minorHAnsi"/>
          <w:color w:val="000000" w:themeColor="text1"/>
        </w:rPr>
        <w:t>; produce a final report at the end of the project</w:t>
      </w:r>
      <w:r w:rsidR="00746A32" w:rsidRPr="00746A32">
        <w:rPr>
          <w:rFonts w:cstheme="minorHAnsi"/>
          <w:color w:val="000000" w:themeColor="text1"/>
        </w:rPr>
        <w:t xml:space="preserve">. </w:t>
      </w:r>
    </w:p>
    <w:p w14:paraId="441033E1" w14:textId="77777777" w:rsidR="00D13C41" w:rsidRPr="00D13C41" w:rsidRDefault="00D13C41" w:rsidP="00D13C41">
      <w:pPr>
        <w:rPr>
          <w:rFonts w:cstheme="minorHAnsi"/>
        </w:rPr>
      </w:pPr>
    </w:p>
    <w:p w14:paraId="54A4DEF4" w14:textId="39835227" w:rsidR="00D13C41" w:rsidRDefault="00D13C41" w:rsidP="00D13C41">
      <w:pPr>
        <w:rPr>
          <w:rFonts w:cstheme="minorHAnsi"/>
        </w:rPr>
      </w:pPr>
      <w:r w:rsidRPr="00D13C41">
        <w:rPr>
          <w:rFonts w:cstheme="minorHAnsi"/>
        </w:rPr>
        <w:t>The launch of </w:t>
      </w:r>
      <w:r w:rsidRPr="00D626D4">
        <w:rPr>
          <w:rFonts w:cstheme="minorHAnsi"/>
        </w:rPr>
        <w:t xml:space="preserve">‘Roots </w:t>
      </w:r>
      <w:r w:rsidR="00D626D4">
        <w:rPr>
          <w:rFonts w:cstheme="minorHAnsi"/>
        </w:rPr>
        <w:t>and</w:t>
      </w:r>
      <w:r w:rsidRPr="00D626D4">
        <w:rPr>
          <w:rFonts w:cstheme="minorHAnsi"/>
        </w:rPr>
        <w:t xml:space="preserve"> Branches’ </w:t>
      </w:r>
      <w:r w:rsidRPr="00D13C41">
        <w:rPr>
          <w:rFonts w:cstheme="minorHAnsi"/>
        </w:rPr>
        <w:t>will coincide with the </w:t>
      </w:r>
      <w:hyperlink r:id="rId12" w:history="1">
        <w:r w:rsidRPr="00D13C41">
          <w:rPr>
            <w:rStyle w:val="Hyperlink"/>
            <w:rFonts w:cstheme="minorHAnsi"/>
          </w:rPr>
          <w:t>COP26</w:t>
        </w:r>
      </w:hyperlink>
      <w:r w:rsidRPr="00D13C41">
        <w:rPr>
          <w:rFonts w:cstheme="minorHAnsi"/>
        </w:rPr>
        <w:t> United Nations Climate Change Conference in November 2021. Over the next two years, this project will enable the scale up and roll-out of Carbon Literacy training across museums in England</w:t>
      </w:r>
      <w:r>
        <w:rPr>
          <w:rFonts w:cstheme="minorHAnsi"/>
        </w:rPr>
        <w:t xml:space="preserve"> through Museum Development teams </w:t>
      </w:r>
      <w:r w:rsidR="004066DD">
        <w:rPr>
          <w:rFonts w:cstheme="minorHAnsi"/>
        </w:rPr>
        <w:t xml:space="preserve">in </w:t>
      </w:r>
      <w:r>
        <w:rPr>
          <w:rFonts w:cstheme="minorHAnsi"/>
        </w:rPr>
        <w:t xml:space="preserve">England. This will be supported by a new Museum Carbon Literacy Officer post and by CLP. </w:t>
      </w:r>
    </w:p>
    <w:p w14:paraId="63823C0C" w14:textId="16469677" w:rsidR="0067789D" w:rsidRDefault="0067789D" w:rsidP="00D13C41">
      <w:pPr>
        <w:rPr>
          <w:rFonts w:cstheme="minorHAnsi"/>
        </w:rPr>
      </w:pPr>
    </w:p>
    <w:p w14:paraId="5BE6628A" w14:textId="410CD8DF" w:rsidR="0067789D" w:rsidRPr="0067789D" w:rsidRDefault="00D626D4" w:rsidP="0067789D">
      <w:pPr>
        <w:rPr>
          <w:rFonts w:cstheme="minorHAnsi"/>
        </w:rPr>
      </w:pPr>
      <w:r>
        <w:rPr>
          <w:rFonts w:cstheme="minorHAnsi"/>
        </w:rPr>
        <w:t>MM</w:t>
      </w:r>
      <w:r w:rsidR="0067789D" w:rsidRPr="0067789D">
        <w:rPr>
          <w:rFonts w:cstheme="minorHAnsi"/>
        </w:rPr>
        <w:t xml:space="preserve"> will host the ’Roots’, creating a nationally significant co-working hub of cultural environmental action that will bring together museums, educators, environmentalists, artists, researchers, third sector organisations and students. This will be coordinated by an innovative new post shared between </w:t>
      </w:r>
      <w:r>
        <w:rPr>
          <w:rFonts w:cstheme="minorHAnsi"/>
        </w:rPr>
        <w:t xml:space="preserve">MM and CLP. </w:t>
      </w:r>
    </w:p>
    <w:p w14:paraId="57463F32" w14:textId="77777777" w:rsidR="00D13C41" w:rsidRPr="00D13C41" w:rsidRDefault="00D13C41" w:rsidP="00D13C41">
      <w:pPr>
        <w:rPr>
          <w:rFonts w:cstheme="minorHAnsi"/>
        </w:rPr>
      </w:pPr>
    </w:p>
    <w:p w14:paraId="540A0B3C" w14:textId="7E4A3243" w:rsidR="00D13C41" w:rsidRDefault="00D13C41" w:rsidP="00D13C41">
      <w:pPr>
        <w:rPr>
          <w:rFonts w:cstheme="minorHAnsi"/>
        </w:rPr>
      </w:pPr>
      <w:r w:rsidRPr="00D13C41">
        <w:rPr>
          <w:rFonts w:cstheme="minorHAnsi"/>
        </w:rPr>
        <w:t>The ‘</w:t>
      </w:r>
      <w:r w:rsidR="0067789D">
        <w:rPr>
          <w:rFonts w:cstheme="minorHAnsi"/>
        </w:rPr>
        <w:t>B</w:t>
      </w:r>
      <w:r w:rsidRPr="00D13C41">
        <w:rPr>
          <w:rFonts w:cstheme="minorHAnsi"/>
        </w:rPr>
        <w:t>ranches’ of the project will create an environmentally aware and active sector, giving museums the tools to respond to</w:t>
      </w:r>
      <w:r w:rsidRPr="00743B71">
        <w:rPr>
          <w:rFonts w:cstheme="minorHAnsi"/>
        </w:rPr>
        <w:t> ‘</w:t>
      </w:r>
      <w:hyperlink r:id="rId13" w:history="1">
        <w:r w:rsidRPr="00743B71">
          <w:rPr>
            <w:rStyle w:val="Hyperlink"/>
            <w:rFonts w:cstheme="minorHAnsi"/>
          </w:rPr>
          <w:t>Let’s Create</w:t>
        </w:r>
      </w:hyperlink>
      <w:r w:rsidRPr="00743B71">
        <w:rPr>
          <w:rFonts w:cstheme="minorHAnsi"/>
        </w:rPr>
        <w:t xml:space="preserve">’, </w:t>
      </w:r>
      <w:r w:rsidRPr="00D13C41">
        <w:rPr>
          <w:rFonts w:cstheme="minorHAnsi"/>
        </w:rPr>
        <w:t>Art</w:t>
      </w:r>
      <w:r w:rsidR="00D626D4">
        <w:rPr>
          <w:rFonts w:cstheme="minorHAnsi"/>
        </w:rPr>
        <w:t>s</w:t>
      </w:r>
      <w:r w:rsidRPr="00D13C41">
        <w:rPr>
          <w:rFonts w:cstheme="minorHAnsi"/>
        </w:rPr>
        <w:t xml:space="preserve"> Council England’s new 10-year strategy in which environmental responsibility is at the core. </w:t>
      </w:r>
      <w:r w:rsidR="00D626D4">
        <w:rPr>
          <w:rFonts w:cstheme="minorHAnsi"/>
        </w:rPr>
        <w:t xml:space="preserve">A new Museum Carbon Literacy Toolkit will be developed that will be freely available to all museums to use to train their workforce. The toolkit will also be delivered by Museum Development England (a network of 9 Museum Development teams across England) supported by a new Museum Carbon Literacy Officer. </w:t>
      </w:r>
      <w:r w:rsidRPr="00D13C41">
        <w:rPr>
          <w:rFonts w:cstheme="minorHAnsi"/>
        </w:rPr>
        <w:t>For further details of the project see </w:t>
      </w:r>
      <w:hyperlink r:id="rId14" w:tooltip="Roots &amp;amp; Branches project summary" w:history="1">
        <w:r w:rsidRPr="00D13C41">
          <w:rPr>
            <w:rStyle w:val="Hyperlink"/>
            <w:rFonts w:cstheme="minorHAnsi"/>
          </w:rPr>
          <w:t>Roots &amp; Branches project summary</w:t>
        </w:r>
      </w:hyperlink>
      <w:r>
        <w:rPr>
          <w:rFonts w:cstheme="minorHAnsi"/>
        </w:rPr>
        <w:t>.</w:t>
      </w:r>
    </w:p>
    <w:p w14:paraId="5CA98A53" w14:textId="6F2C7162" w:rsidR="00D13C41" w:rsidRDefault="00D13C41" w:rsidP="00D13C41">
      <w:pPr>
        <w:rPr>
          <w:rFonts w:cstheme="minorHAnsi"/>
        </w:rPr>
      </w:pPr>
    </w:p>
    <w:p w14:paraId="28CA5B7D" w14:textId="50219192" w:rsidR="00D626D4" w:rsidRPr="004066DD" w:rsidRDefault="00D13C41">
      <w:pPr>
        <w:rPr>
          <w:rFonts w:cstheme="minorHAnsi"/>
        </w:rPr>
      </w:pPr>
      <w:r w:rsidRPr="00D13C41">
        <w:rPr>
          <w:rFonts w:cstheme="minorHAnsi"/>
        </w:rPr>
        <w:t>From 9</w:t>
      </w:r>
      <w:r w:rsidRPr="00D13C41">
        <w:rPr>
          <w:rFonts w:cstheme="minorHAnsi"/>
          <w:vertAlign w:val="superscript"/>
        </w:rPr>
        <w:t>th</w:t>
      </w:r>
      <w:r w:rsidRPr="00D13C41">
        <w:rPr>
          <w:rFonts w:cstheme="minorHAnsi"/>
        </w:rPr>
        <w:t> August to 12</w:t>
      </w:r>
      <w:r w:rsidRPr="00D13C41">
        <w:rPr>
          <w:rFonts w:cstheme="minorHAnsi"/>
          <w:vertAlign w:val="superscript"/>
        </w:rPr>
        <w:t>th</w:t>
      </w:r>
      <w:r w:rsidRPr="00D13C41">
        <w:rPr>
          <w:rFonts w:cstheme="minorHAnsi"/>
        </w:rPr>
        <w:t> November 2021, on the run up to and during COP26, a social media campaign will run for all museums to join in with, showcasing how the museum sector is responding to the climate crisis. The #MuseumCarbonStories campaign has a schedule of weekly themes linked to environmental sustainability that participating museums can respond to over 14 weeks.</w:t>
      </w:r>
    </w:p>
    <w:p w14:paraId="48516EF2" w14:textId="32DA749E" w:rsidR="00D13C41" w:rsidRPr="00D13C41" w:rsidRDefault="00D13C41" w:rsidP="008F2CA6">
      <w:pPr>
        <w:rPr>
          <w:rFonts w:cstheme="minorHAnsi"/>
          <w:b/>
          <w:bCs/>
        </w:rPr>
      </w:pPr>
      <w:r w:rsidRPr="00D13C41">
        <w:rPr>
          <w:rFonts w:cstheme="minorHAnsi"/>
          <w:b/>
          <w:bCs/>
        </w:rPr>
        <w:lastRenderedPageBreak/>
        <w:t>2.</w:t>
      </w:r>
      <w:r w:rsidRPr="00D13C41">
        <w:rPr>
          <w:rFonts w:cstheme="minorHAnsi"/>
          <w:b/>
          <w:bCs/>
        </w:rPr>
        <w:tab/>
      </w:r>
      <w:r w:rsidR="00D626D4">
        <w:rPr>
          <w:rFonts w:cstheme="minorHAnsi"/>
          <w:b/>
          <w:bCs/>
        </w:rPr>
        <w:t>Roots and Branches</w:t>
      </w:r>
      <w:r w:rsidRPr="00D13C41">
        <w:rPr>
          <w:rFonts w:cstheme="minorHAnsi"/>
          <w:b/>
          <w:bCs/>
        </w:rPr>
        <w:t xml:space="preserve"> Aims and Objectives</w:t>
      </w:r>
    </w:p>
    <w:p w14:paraId="6F4697F5" w14:textId="3A0E0E90" w:rsidR="002F4A50" w:rsidRPr="00D13C41" w:rsidRDefault="00A3096F" w:rsidP="008F2CA6">
      <w:pPr>
        <w:rPr>
          <w:rFonts w:cstheme="minorHAnsi"/>
          <w:b/>
          <w:bCs/>
        </w:rPr>
      </w:pPr>
      <w:r w:rsidRPr="00D13C41">
        <w:rPr>
          <w:rFonts w:cstheme="minorHAnsi"/>
          <w:b/>
          <w:bCs/>
        </w:rPr>
        <w:t>Branches</w:t>
      </w:r>
      <w:r w:rsidR="008F2CA6" w:rsidRPr="00D13C41">
        <w:rPr>
          <w:rFonts w:cstheme="minorHAnsi"/>
          <w:b/>
          <w:bCs/>
        </w:rPr>
        <w:t xml:space="preserve"> </w:t>
      </w:r>
    </w:p>
    <w:p w14:paraId="2BE806D1" w14:textId="0D8E3DE1" w:rsidR="00D13C41" w:rsidRPr="00D13C41" w:rsidRDefault="00D13C41" w:rsidP="00D13C41">
      <w:pPr>
        <w:autoSpaceDE w:val="0"/>
        <w:autoSpaceDN w:val="0"/>
        <w:adjustRightInd w:val="0"/>
        <w:rPr>
          <w:rFonts w:cstheme="minorHAnsi"/>
        </w:rPr>
      </w:pPr>
      <w:r>
        <w:rPr>
          <w:rFonts w:cstheme="minorHAnsi"/>
        </w:rPr>
        <w:t>The a</w:t>
      </w:r>
      <w:r w:rsidR="00E460A8" w:rsidRPr="00D13C41">
        <w:rPr>
          <w:rFonts w:cstheme="minorHAnsi"/>
        </w:rPr>
        <w:t>im</w:t>
      </w:r>
      <w:r>
        <w:rPr>
          <w:rFonts w:cstheme="minorHAnsi"/>
        </w:rPr>
        <w:t xml:space="preserve"> is to c</w:t>
      </w:r>
      <w:r w:rsidR="00AC2EDE" w:rsidRPr="00D13C41">
        <w:rPr>
          <w:rFonts w:cstheme="minorHAnsi"/>
        </w:rPr>
        <w:t>reat</w:t>
      </w:r>
      <w:r w:rsidR="00A3096F" w:rsidRPr="00D13C41">
        <w:rPr>
          <w:rFonts w:cstheme="minorHAnsi"/>
        </w:rPr>
        <w:t>e</w:t>
      </w:r>
      <w:r w:rsidR="00AC2EDE" w:rsidRPr="00D13C41">
        <w:rPr>
          <w:rFonts w:cstheme="minorHAnsi"/>
        </w:rPr>
        <w:t xml:space="preserve"> a Carbon Literate museum sector</w:t>
      </w:r>
      <w:r w:rsidR="00A3096F" w:rsidRPr="00D13C41">
        <w:rPr>
          <w:rFonts w:cstheme="minorHAnsi"/>
        </w:rPr>
        <w:t xml:space="preserve"> </w:t>
      </w:r>
      <w:r>
        <w:rPr>
          <w:rFonts w:cstheme="minorHAnsi"/>
        </w:rPr>
        <w:t>and b</w:t>
      </w:r>
      <w:r w:rsidRPr="00D13C41">
        <w:rPr>
          <w:rFonts w:cstheme="minorHAnsi"/>
        </w:rPr>
        <w:t xml:space="preserve">y the end of the project, </w:t>
      </w:r>
      <w:r>
        <w:rPr>
          <w:rFonts w:cstheme="minorHAnsi"/>
        </w:rPr>
        <w:t xml:space="preserve">have trained and certified </w:t>
      </w:r>
      <w:r w:rsidRPr="00D13C41">
        <w:rPr>
          <w:rFonts w:cstheme="minorHAnsi"/>
        </w:rPr>
        <w:t xml:space="preserve">1,500 </w:t>
      </w:r>
      <w:r>
        <w:rPr>
          <w:rFonts w:cstheme="minorHAnsi"/>
        </w:rPr>
        <w:t xml:space="preserve">people </w:t>
      </w:r>
      <w:r w:rsidRPr="00D13C41">
        <w:rPr>
          <w:rFonts w:cstheme="minorHAnsi"/>
        </w:rPr>
        <w:t>across a diverse ecology of 300+ museums</w:t>
      </w:r>
      <w:r>
        <w:rPr>
          <w:rFonts w:cstheme="minorHAnsi"/>
        </w:rPr>
        <w:t xml:space="preserve"> where </w:t>
      </w:r>
      <w:r w:rsidRPr="00D13C41">
        <w:rPr>
          <w:rFonts w:cstheme="minorHAnsi"/>
        </w:rPr>
        <w:t xml:space="preserve">delegates reflect the full breadth of </w:t>
      </w:r>
      <w:r w:rsidR="00D626D4">
        <w:rPr>
          <w:rFonts w:cstheme="minorHAnsi"/>
        </w:rPr>
        <w:t xml:space="preserve">sector </w:t>
      </w:r>
      <w:r w:rsidRPr="00D13C41">
        <w:rPr>
          <w:rFonts w:cstheme="minorHAnsi"/>
        </w:rPr>
        <w:t>roles, from volunteers to senior managers and trustees</w:t>
      </w:r>
      <w:r>
        <w:rPr>
          <w:rFonts w:cstheme="minorHAnsi"/>
        </w:rPr>
        <w:t>.</w:t>
      </w:r>
    </w:p>
    <w:p w14:paraId="7D8ABFDB" w14:textId="77777777" w:rsidR="00D13C41" w:rsidRDefault="00D13C41" w:rsidP="00AC2EDE">
      <w:pPr>
        <w:autoSpaceDE w:val="0"/>
        <w:autoSpaceDN w:val="0"/>
        <w:adjustRightInd w:val="0"/>
        <w:rPr>
          <w:rFonts w:cstheme="minorHAnsi"/>
        </w:rPr>
      </w:pPr>
    </w:p>
    <w:p w14:paraId="068E0606" w14:textId="630CCFBF" w:rsidR="00E460A8" w:rsidRPr="00D13C41" w:rsidRDefault="00E460A8" w:rsidP="00AC2EDE">
      <w:pPr>
        <w:autoSpaceDE w:val="0"/>
        <w:autoSpaceDN w:val="0"/>
        <w:adjustRightInd w:val="0"/>
        <w:rPr>
          <w:rFonts w:cstheme="minorHAnsi"/>
        </w:rPr>
      </w:pPr>
      <w:r w:rsidRPr="00D13C41">
        <w:rPr>
          <w:rFonts w:cstheme="minorHAnsi"/>
        </w:rPr>
        <w:t>Objectives</w:t>
      </w:r>
    </w:p>
    <w:p w14:paraId="6528227E" w14:textId="5031694F" w:rsidR="00D13C41" w:rsidRDefault="0012770F" w:rsidP="00E460A8">
      <w:pPr>
        <w:pStyle w:val="ListParagraph"/>
        <w:numPr>
          <w:ilvl w:val="0"/>
          <w:numId w:val="7"/>
        </w:numPr>
        <w:autoSpaceDE w:val="0"/>
        <w:autoSpaceDN w:val="0"/>
        <w:adjustRightInd w:val="0"/>
        <w:rPr>
          <w:rFonts w:cstheme="minorHAnsi"/>
        </w:rPr>
      </w:pPr>
      <w:r w:rsidRPr="00D13C41">
        <w:rPr>
          <w:rFonts w:cstheme="minorHAnsi"/>
        </w:rPr>
        <w:t xml:space="preserve">Create a new online </w:t>
      </w:r>
      <w:r w:rsidR="00D13C41">
        <w:rPr>
          <w:rFonts w:cstheme="minorHAnsi"/>
        </w:rPr>
        <w:t>M</w:t>
      </w:r>
      <w:r w:rsidRPr="00D13C41">
        <w:rPr>
          <w:rFonts w:cstheme="minorHAnsi"/>
        </w:rPr>
        <w:t>useum Carbon Literacy Toolkit</w:t>
      </w:r>
    </w:p>
    <w:p w14:paraId="592F4BC8" w14:textId="0A2BCC6A" w:rsidR="00D13C41" w:rsidRDefault="00D13C41" w:rsidP="00E460A8">
      <w:pPr>
        <w:pStyle w:val="ListParagraph"/>
        <w:numPr>
          <w:ilvl w:val="0"/>
          <w:numId w:val="7"/>
        </w:numPr>
        <w:autoSpaceDE w:val="0"/>
        <w:autoSpaceDN w:val="0"/>
        <w:adjustRightInd w:val="0"/>
        <w:rPr>
          <w:rFonts w:cstheme="minorHAnsi"/>
        </w:rPr>
      </w:pPr>
      <w:r>
        <w:rPr>
          <w:rFonts w:cstheme="minorHAnsi"/>
        </w:rPr>
        <w:t>P</w:t>
      </w:r>
      <w:r w:rsidR="0012770F" w:rsidRPr="00D13C41">
        <w:rPr>
          <w:rFonts w:cstheme="minorHAnsi"/>
        </w:rPr>
        <w:t>ilot</w:t>
      </w:r>
      <w:r w:rsidR="008F2CA6" w:rsidRPr="00D13C41">
        <w:rPr>
          <w:rFonts w:cstheme="minorHAnsi"/>
        </w:rPr>
        <w:t>,</w:t>
      </w:r>
      <w:r w:rsidR="0012770F" w:rsidRPr="00D13C41">
        <w:rPr>
          <w:rFonts w:cstheme="minorHAnsi"/>
        </w:rPr>
        <w:t xml:space="preserve"> test</w:t>
      </w:r>
      <w:r w:rsidR="008F2CA6" w:rsidRPr="00D13C41">
        <w:rPr>
          <w:rFonts w:cstheme="minorHAnsi"/>
        </w:rPr>
        <w:t xml:space="preserve"> and review</w:t>
      </w:r>
      <w:r w:rsidR="0012770F" w:rsidRPr="00D13C41">
        <w:rPr>
          <w:rFonts w:cstheme="minorHAnsi"/>
        </w:rPr>
        <w:t xml:space="preserve"> </w:t>
      </w:r>
      <w:r w:rsidR="008F2CA6" w:rsidRPr="00D13C41">
        <w:rPr>
          <w:rFonts w:cstheme="minorHAnsi"/>
        </w:rPr>
        <w:t>toolkit</w:t>
      </w:r>
      <w:r>
        <w:rPr>
          <w:rFonts w:cstheme="minorHAnsi"/>
        </w:rPr>
        <w:t xml:space="preserve"> with </w:t>
      </w:r>
      <w:r w:rsidR="00D626D4">
        <w:rPr>
          <w:rFonts w:cstheme="minorHAnsi"/>
        </w:rPr>
        <w:t>5/</w:t>
      </w:r>
      <w:r>
        <w:rPr>
          <w:rFonts w:cstheme="minorHAnsi"/>
        </w:rPr>
        <w:t>6 museums in the North West</w:t>
      </w:r>
    </w:p>
    <w:p w14:paraId="6EFCB721" w14:textId="61392DA0" w:rsidR="00D13C41" w:rsidRDefault="00D13C41" w:rsidP="0012770F">
      <w:pPr>
        <w:pStyle w:val="ListParagraph"/>
        <w:numPr>
          <w:ilvl w:val="0"/>
          <w:numId w:val="7"/>
        </w:numPr>
        <w:autoSpaceDE w:val="0"/>
        <w:autoSpaceDN w:val="0"/>
        <w:adjustRightInd w:val="0"/>
        <w:rPr>
          <w:rFonts w:cstheme="minorHAnsi"/>
        </w:rPr>
      </w:pPr>
      <w:r>
        <w:rPr>
          <w:rFonts w:cstheme="minorHAnsi"/>
        </w:rPr>
        <w:t xml:space="preserve">Take part in a </w:t>
      </w:r>
      <w:r w:rsidR="00A3096F" w:rsidRPr="00D13C41">
        <w:rPr>
          <w:rFonts w:cstheme="minorHAnsi"/>
        </w:rPr>
        <w:t>C</w:t>
      </w:r>
      <w:r>
        <w:rPr>
          <w:rFonts w:cstheme="minorHAnsi"/>
        </w:rPr>
        <w:t xml:space="preserve">arbon </w:t>
      </w:r>
      <w:r w:rsidRPr="00D13C41">
        <w:rPr>
          <w:rFonts w:cstheme="minorHAnsi"/>
        </w:rPr>
        <w:t>L</w:t>
      </w:r>
      <w:r>
        <w:rPr>
          <w:rFonts w:cstheme="minorHAnsi"/>
        </w:rPr>
        <w:t>iteracy</w:t>
      </w:r>
      <w:r w:rsidR="00A3096F" w:rsidRPr="00D13C41">
        <w:rPr>
          <w:rFonts w:cstheme="minorHAnsi"/>
        </w:rPr>
        <w:t xml:space="preserve"> Action Day</w:t>
      </w:r>
      <w:r>
        <w:rPr>
          <w:rFonts w:cstheme="minorHAnsi"/>
        </w:rPr>
        <w:t xml:space="preserve"> to coincide with COP26 starting on 1</w:t>
      </w:r>
      <w:r w:rsidRPr="00D13C41">
        <w:rPr>
          <w:rFonts w:cstheme="minorHAnsi"/>
          <w:vertAlign w:val="superscript"/>
        </w:rPr>
        <w:t>st</w:t>
      </w:r>
      <w:r>
        <w:rPr>
          <w:rFonts w:cstheme="minorHAnsi"/>
        </w:rPr>
        <w:t xml:space="preserve"> November 2021, where each regional Museum Development (MD) team run Carbon Literacy course using the new Toolkit</w:t>
      </w:r>
    </w:p>
    <w:p w14:paraId="26B317F3" w14:textId="1C197CE5" w:rsidR="00D13C41" w:rsidRDefault="00D13C41" w:rsidP="0012770F">
      <w:pPr>
        <w:pStyle w:val="ListParagraph"/>
        <w:numPr>
          <w:ilvl w:val="0"/>
          <w:numId w:val="7"/>
        </w:numPr>
        <w:autoSpaceDE w:val="0"/>
        <w:autoSpaceDN w:val="0"/>
        <w:adjustRightInd w:val="0"/>
        <w:rPr>
          <w:rFonts w:cstheme="minorHAnsi"/>
        </w:rPr>
      </w:pPr>
      <w:r>
        <w:rPr>
          <w:rFonts w:cstheme="minorHAnsi"/>
        </w:rPr>
        <w:t>O</w:t>
      </w:r>
      <w:r w:rsidR="0012770F" w:rsidRPr="00D13C41">
        <w:rPr>
          <w:rFonts w:cstheme="minorHAnsi"/>
        </w:rPr>
        <w:t xml:space="preserve">ver 250 museums across England take part in social media campaign </w:t>
      </w:r>
      <w:r w:rsidR="00357B2D">
        <w:rPr>
          <w:rFonts w:cstheme="minorHAnsi"/>
        </w:rPr>
        <w:t xml:space="preserve">#MuseumCarbonStories </w:t>
      </w:r>
    </w:p>
    <w:p w14:paraId="474344BC" w14:textId="71E18340" w:rsidR="00E460A8" w:rsidRDefault="00D13C41" w:rsidP="00E460A8">
      <w:pPr>
        <w:pStyle w:val="ListParagraph"/>
        <w:numPr>
          <w:ilvl w:val="0"/>
          <w:numId w:val="7"/>
        </w:numPr>
        <w:autoSpaceDE w:val="0"/>
        <w:autoSpaceDN w:val="0"/>
        <w:adjustRightInd w:val="0"/>
        <w:rPr>
          <w:rFonts w:cstheme="minorHAnsi"/>
        </w:rPr>
      </w:pPr>
      <w:r>
        <w:rPr>
          <w:rFonts w:cstheme="minorHAnsi"/>
        </w:rPr>
        <w:t>L</w:t>
      </w:r>
      <w:r w:rsidR="00A3096F" w:rsidRPr="00D13C41">
        <w:rPr>
          <w:rFonts w:cstheme="minorHAnsi"/>
        </w:rPr>
        <w:t xml:space="preserve">aunch new </w:t>
      </w:r>
      <w:r w:rsidR="0012770F" w:rsidRPr="00D13C41">
        <w:rPr>
          <w:rFonts w:cstheme="minorHAnsi"/>
        </w:rPr>
        <w:t>toolkit</w:t>
      </w:r>
      <w:r w:rsidR="00A3096F" w:rsidRPr="00D13C41">
        <w:rPr>
          <w:rFonts w:cstheme="minorHAnsi"/>
        </w:rPr>
        <w:t xml:space="preserve"> </w:t>
      </w:r>
      <w:r>
        <w:rPr>
          <w:rFonts w:cstheme="minorHAnsi"/>
        </w:rPr>
        <w:t xml:space="preserve">which will be freely accessible via CLP to all museums to run internally with their workforce </w:t>
      </w:r>
    </w:p>
    <w:p w14:paraId="5ADCA376" w14:textId="77777777" w:rsidR="00D13C41" w:rsidRDefault="00D13C41" w:rsidP="00D13C41">
      <w:pPr>
        <w:pStyle w:val="ListParagraph"/>
        <w:numPr>
          <w:ilvl w:val="0"/>
          <w:numId w:val="7"/>
        </w:numPr>
        <w:autoSpaceDE w:val="0"/>
        <w:autoSpaceDN w:val="0"/>
        <w:adjustRightInd w:val="0"/>
        <w:rPr>
          <w:rFonts w:cstheme="minorHAnsi"/>
        </w:rPr>
      </w:pPr>
      <w:r>
        <w:rPr>
          <w:rFonts w:cstheme="minorHAnsi"/>
        </w:rPr>
        <w:t>Each regional MD team will deliver a minimum of two further Carbon Literacy training courses, supported by the Museum Carbon Literacy Officer</w:t>
      </w:r>
    </w:p>
    <w:p w14:paraId="6D917DB9" w14:textId="292042B3" w:rsidR="00D13C41" w:rsidRDefault="00D13C41" w:rsidP="00E460A8">
      <w:pPr>
        <w:pStyle w:val="ListParagraph"/>
        <w:numPr>
          <w:ilvl w:val="0"/>
          <w:numId w:val="7"/>
        </w:numPr>
        <w:autoSpaceDE w:val="0"/>
        <w:autoSpaceDN w:val="0"/>
        <w:adjustRightInd w:val="0"/>
        <w:rPr>
          <w:rFonts w:cstheme="minorHAnsi"/>
        </w:rPr>
      </w:pPr>
      <w:r>
        <w:rPr>
          <w:rFonts w:cstheme="minorHAnsi"/>
        </w:rPr>
        <w:t xml:space="preserve">The Toolkit will be </w:t>
      </w:r>
      <w:r w:rsidR="00A3096F" w:rsidRPr="00D13C41">
        <w:rPr>
          <w:rFonts w:cstheme="minorHAnsi"/>
        </w:rPr>
        <w:t>conver</w:t>
      </w:r>
      <w:r>
        <w:rPr>
          <w:rFonts w:cstheme="minorHAnsi"/>
        </w:rPr>
        <w:t>ted</w:t>
      </w:r>
      <w:r w:rsidR="00A3096F" w:rsidRPr="00D13C41">
        <w:rPr>
          <w:rFonts w:cstheme="minorHAnsi"/>
        </w:rPr>
        <w:t xml:space="preserve"> for </w:t>
      </w:r>
      <w:proofErr w:type="gramStart"/>
      <w:r w:rsidR="00A3096F" w:rsidRPr="00D13C41">
        <w:rPr>
          <w:rFonts w:cstheme="minorHAnsi"/>
        </w:rPr>
        <w:t>face to face</w:t>
      </w:r>
      <w:proofErr w:type="gramEnd"/>
      <w:r w:rsidR="00A3096F" w:rsidRPr="00D13C41">
        <w:rPr>
          <w:rFonts w:cstheme="minorHAnsi"/>
        </w:rPr>
        <w:t xml:space="preserve"> provision once circumstances permit</w:t>
      </w:r>
    </w:p>
    <w:p w14:paraId="2B75EB35" w14:textId="77777777" w:rsidR="00D13C41" w:rsidRDefault="00D13C41" w:rsidP="00E460A8">
      <w:pPr>
        <w:pStyle w:val="ListParagraph"/>
        <w:numPr>
          <w:ilvl w:val="0"/>
          <w:numId w:val="7"/>
        </w:numPr>
        <w:autoSpaceDE w:val="0"/>
        <w:autoSpaceDN w:val="0"/>
        <w:adjustRightInd w:val="0"/>
        <w:rPr>
          <w:rFonts w:cstheme="minorHAnsi"/>
        </w:rPr>
      </w:pPr>
      <w:r>
        <w:rPr>
          <w:rFonts w:cstheme="minorHAnsi"/>
        </w:rPr>
        <w:t xml:space="preserve">Research, develop and deliver </w:t>
      </w:r>
      <w:r w:rsidR="00E460A8" w:rsidRPr="00D13C41">
        <w:rPr>
          <w:rFonts w:cstheme="minorHAnsi"/>
        </w:rPr>
        <w:t>f</w:t>
      </w:r>
      <w:r w:rsidR="00A3096F" w:rsidRPr="00D13C41">
        <w:rPr>
          <w:rFonts w:cstheme="minorHAnsi"/>
        </w:rPr>
        <w:t>ollow-up</w:t>
      </w:r>
      <w:r w:rsidR="00E460A8" w:rsidRPr="00D13C41">
        <w:rPr>
          <w:rFonts w:cstheme="minorHAnsi"/>
        </w:rPr>
        <w:t xml:space="preserve"> </w:t>
      </w:r>
      <w:r w:rsidR="00A3096F" w:rsidRPr="00D13C41">
        <w:rPr>
          <w:rFonts w:cstheme="minorHAnsi"/>
        </w:rPr>
        <w:t xml:space="preserve">‘deep dive’ webinars </w:t>
      </w:r>
      <w:r>
        <w:rPr>
          <w:rFonts w:cstheme="minorHAnsi"/>
        </w:rPr>
        <w:t>to support museums to deepen their commitments and action plans for tackling climate change</w:t>
      </w:r>
    </w:p>
    <w:p w14:paraId="75EF356C" w14:textId="6C75A35E" w:rsidR="00A3096F" w:rsidRPr="00D13C41" w:rsidRDefault="00A3096F" w:rsidP="00AC2EDE">
      <w:pPr>
        <w:autoSpaceDE w:val="0"/>
        <w:autoSpaceDN w:val="0"/>
        <w:adjustRightInd w:val="0"/>
        <w:rPr>
          <w:rFonts w:cstheme="minorHAnsi"/>
        </w:rPr>
      </w:pPr>
    </w:p>
    <w:p w14:paraId="60370634" w14:textId="77777777" w:rsidR="002F4A50" w:rsidRPr="00D13C41" w:rsidRDefault="00A3096F" w:rsidP="00AC2EDE">
      <w:pPr>
        <w:autoSpaceDE w:val="0"/>
        <w:autoSpaceDN w:val="0"/>
        <w:adjustRightInd w:val="0"/>
        <w:rPr>
          <w:rFonts w:cstheme="minorHAnsi"/>
          <w:b/>
          <w:bCs/>
        </w:rPr>
      </w:pPr>
      <w:r w:rsidRPr="00D13C41">
        <w:rPr>
          <w:rFonts w:cstheme="minorHAnsi"/>
          <w:b/>
          <w:bCs/>
        </w:rPr>
        <w:t>Roots</w:t>
      </w:r>
      <w:r w:rsidR="006D5F3C" w:rsidRPr="00D13C41">
        <w:rPr>
          <w:rFonts w:cstheme="minorHAnsi"/>
          <w:b/>
          <w:bCs/>
        </w:rPr>
        <w:t xml:space="preserve"> </w:t>
      </w:r>
    </w:p>
    <w:p w14:paraId="7D195E1D" w14:textId="6A41B9AE" w:rsidR="00AC2EDE" w:rsidRDefault="00D13C41" w:rsidP="00E460A8">
      <w:pPr>
        <w:autoSpaceDE w:val="0"/>
        <w:autoSpaceDN w:val="0"/>
        <w:adjustRightInd w:val="0"/>
        <w:rPr>
          <w:rFonts w:cstheme="minorHAnsi"/>
        </w:rPr>
      </w:pPr>
      <w:r w:rsidRPr="00D13C41">
        <w:rPr>
          <w:rFonts w:cstheme="minorHAnsi"/>
        </w:rPr>
        <w:t>The aim is to c</w:t>
      </w:r>
      <w:r w:rsidR="00AC2EDE" w:rsidRPr="00D13C41">
        <w:rPr>
          <w:rFonts w:cstheme="minorHAnsi"/>
        </w:rPr>
        <w:t>reat</w:t>
      </w:r>
      <w:r w:rsidR="00E460A8" w:rsidRPr="00D13C41">
        <w:rPr>
          <w:rFonts w:cstheme="minorHAnsi"/>
        </w:rPr>
        <w:t>e</w:t>
      </w:r>
      <w:r w:rsidR="00AC2EDE" w:rsidRPr="00D13C41">
        <w:rPr>
          <w:rFonts w:cstheme="minorHAnsi"/>
        </w:rPr>
        <w:t xml:space="preserve"> a nationally significant co-working hub of cultural environmental</w:t>
      </w:r>
      <w:r w:rsidR="00E460A8" w:rsidRPr="00D13C41">
        <w:rPr>
          <w:rFonts w:cstheme="minorHAnsi"/>
        </w:rPr>
        <w:t xml:space="preserve"> </w:t>
      </w:r>
      <w:r w:rsidR="00AC2EDE" w:rsidRPr="00D13C41">
        <w:rPr>
          <w:rFonts w:cstheme="minorHAnsi"/>
        </w:rPr>
        <w:t xml:space="preserve">action at </w:t>
      </w:r>
      <w:r>
        <w:rPr>
          <w:rFonts w:cstheme="minorHAnsi"/>
        </w:rPr>
        <w:t>MM</w:t>
      </w:r>
      <w:r w:rsidR="00AC2EDE" w:rsidRPr="00D13C41">
        <w:rPr>
          <w:rFonts w:cstheme="minorHAnsi"/>
        </w:rPr>
        <w:t>. A manifestation of what Carbon Literate</w:t>
      </w:r>
      <w:r w:rsidR="00E460A8" w:rsidRPr="00D13C41">
        <w:rPr>
          <w:rFonts w:cstheme="minorHAnsi"/>
        </w:rPr>
        <w:t xml:space="preserve"> </w:t>
      </w:r>
      <w:r w:rsidR="00AC2EDE" w:rsidRPr="00D13C41">
        <w:rPr>
          <w:rFonts w:cstheme="minorHAnsi"/>
        </w:rPr>
        <w:t xml:space="preserve">Museums look like and can do, it will be used by museums, communities </w:t>
      </w:r>
      <w:r w:rsidR="00D626D4">
        <w:rPr>
          <w:rFonts w:cstheme="minorHAnsi"/>
        </w:rPr>
        <w:t>and</w:t>
      </w:r>
      <w:r w:rsidR="00E460A8" w:rsidRPr="00D13C41">
        <w:rPr>
          <w:rFonts w:cstheme="minorHAnsi"/>
        </w:rPr>
        <w:t xml:space="preserve"> </w:t>
      </w:r>
      <w:r w:rsidR="00AC2EDE" w:rsidRPr="00D13C41">
        <w:rPr>
          <w:rFonts w:cstheme="minorHAnsi"/>
        </w:rPr>
        <w:t>academics to inspire their own practice and drive public conversations about</w:t>
      </w:r>
      <w:r w:rsidR="00E460A8" w:rsidRPr="00D13C41">
        <w:rPr>
          <w:rFonts w:cstheme="minorHAnsi"/>
        </w:rPr>
        <w:t xml:space="preserve"> </w:t>
      </w:r>
      <w:r w:rsidR="00AC2EDE" w:rsidRPr="00D13C41">
        <w:rPr>
          <w:rFonts w:cstheme="minorHAnsi"/>
        </w:rPr>
        <w:t>sustainability.</w:t>
      </w:r>
    </w:p>
    <w:p w14:paraId="536583DE" w14:textId="77777777" w:rsidR="00D13C41" w:rsidRPr="00D13C41" w:rsidRDefault="00D13C41" w:rsidP="00E460A8">
      <w:pPr>
        <w:autoSpaceDE w:val="0"/>
        <w:autoSpaceDN w:val="0"/>
        <w:adjustRightInd w:val="0"/>
        <w:rPr>
          <w:rFonts w:cstheme="minorHAnsi"/>
        </w:rPr>
      </w:pPr>
    </w:p>
    <w:p w14:paraId="3287998B" w14:textId="4BD2AB50" w:rsidR="00E460A8" w:rsidRPr="0067789D" w:rsidRDefault="00E460A8" w:rsidP="00AC2EDE">
      <w:pPr>
        <w:autoSpaceDE w:val="0"/>
        <w:autoSpaceDN w:val="0"/>
        <w:adjustRightInd w:val="0"/>
        <w:rPr>
          <w:rFonts w:cstheme="minorHAnsi"/>
        </w:rPr>
      </w:pPr>
      <w:r w:rsidRPr="0067789D">
        <w:rPr>
          <w:rFonts w:cstheme="minorHAnsi"/>
        </w:rPr>
        <w:t>Objectives</w:t>
      </w:r>
    </w:p>
    <w:p w14:paraId="29D63664" w14:textId="753929FD" w:rsidR="00AC2EDE" w:rsidRPr="00D13C41" w:rsidRDefault="0012770F" w:rsidP="00D13C41">
      <w:pPr>
        <w:pStyle w:val="ListParagraph"/>
        <w:numPr>
          <w:ilvl w:val="0"/>
          <w:numId w:val="8"/>
        </w:numPr>
        <w:autoSpaceDE w:val="0"/>
        <w:autoSpaceDN w:val="0"/>
        <w:adjustRightInd w:val="0"/>
        <w:rPr>
          <w:rFonts w:cstheme="minorHAnsi"/>
        </w:rPr>
      </w:pPr>
      <w:r w:rsidRPr="00D13C41">
        <w:rPr>
          <w:rFonts w:cstheme="minorHAnsi"/>
        </w:rPr>
        <w:t>Create h</w:t>
      </w:r>
      <w:r w:rsidR="00AC2EDE" w:rsidRPr="00D13C41">
        <w:rPr>
          <w:rFonts w:cstheme="minorHAnsi"/>
        </w:rPr>
        <w:t>ub of environmental action</w:t>
      </w:r>
    </w:p>
    <w:p w14:paraId="07FC1215" w14:textId="77777777" w:rsidR="00D13C41" w:rsidRDefault="00D13C41" w:rsidP="00AC2EDE">
      <w:pPr>
        <w:pStyle w:val="ListParagraph"/>
        <w:numPr>
          <w:ilvl w:val="0"/>
          <w:numId w:val="8"/>
        </w:numPr>
        <w:autoSpaceDE w:val="0"/>
        <w:autoSpaceDN w:val="0"/>
        <w:adjustRightInd w:val="0"/>
        <w:rPr>
          <w:rFonts w:cstheme="minorHAnsi"/>
        </w:rPr>
      </w:pPr>
      <w:r>
        <w:rPr>
          <w:rFonts w:cstheme="minorHAnsi"/>
        </w:rPr>
        <w:t>D</w:t>
      </w:r>
      <w:r w:rsidR="00AC2EDE" w:rsidRPr="00D13C41">
        <w:rPr>
          <w:rFonts w:cstheme="minorHAnsi"/>
        </w:rPr>
        <w:t>edicate</w:t>
      </w:r>
      <w:r w:rsidR="00E460A8" w:rsidRPr="00D13C41">
        <w:rPr>
          <w:rFonts w:cstheme="minorHAnsi"/>
        </w:rPr>
        <w:t>d</w:t>
      </w:r>
      <w:r w:rsidR="00AC2EDE" w:rsidRPr="00D13C41">
        <w:rPr>
          <w:rFonts w:cstheme="minorHAnsi"/>
        </w:rPr>
        <w:t xml:space="preserve"> 3rd Floor space to create a national hub of</w:t>
      </w:r>
      <w:r w:rsidR="00E460A8" w:rsidRPr="00D13C41">
        <w:rPr>
          <w:rFonts w:cstheme="minorHAnsi"/>
        </w:rPr>
        <w:t xml:space="preserve"> </w:t>
      </w:r>
      <w:r w:rsidR="00AC2EDE" w:rsidRPr="00D13C41">
        <w:rPr>
          <w:rFonts w:cstheme="minorHAnsi"/>
        </w:rPr>
        <w:t>environmental action</w:t>
      </w:r>
    </w:p>
    <w:p w14:paraId="6094A5D6" w14:textId="77777777" w:rsidR="00D13C41" w:rsidRDefault="00D13C41" w:rsidP="0012770F">
      <w:pPr>
        <w:pStyle w:val="ListParagraph"/>
        <w:numPr>
          <w:ilvl w:val="0"/>
          <w:numId w:val="8"/>
        </w:numPr>
        <w:autoSpaceDE w:val="0"/>
        <w:autoSpaceDN w:val="0"/>
        <w:adjustRightInd w:val="0"/>
        <w:rPr>
          <w:rFonts w:cstheme="minorHAnsi"/>
        </w:rPr>
      </w:pPr>
      <w:r>
        <w:rPr>
          <w:rFonts w:cstheme="minorHAnsi"/>
        </w:rPr>
        <w:t>A</w:t>
      </w:r>
      <w:r w:rsidR="00E460A8" w:rsidRPr="00D13C41">
        <w:rPr>
          <w:rFonts w:cstheme="minorHAnsi"/>
        </w:rPr>
        <w:t xml:space="preserve"> specialist post</w:t>
      </w:r>
      <w:r w:rsidR="0012770F" w:rsidRPr="00D13C41">
        <w:rPr>
          <w:rFonts w:cstheme="minorHAnsi"/>
        </w:rPr>
        <w:t xml:space="preserve"> to shape this approach</w:t>
      </w:r>
    </w:p>
    <w:p w14:paraId="4410451E" w14:textId="77777777" w:rsidR="00D13C41" w:rsidRDefault="00D13C41" w:rsidP="0012770F">
      <w:pPr>
        <w:pStyle w:val="ListParagraph"/>
        <w:numPr>
          <w:ilvl w:val="0"/>
          <w:numId w:val="8"/>
        </w:numPr>
        <w:autoSpaceDE w:val="0"/>
        <w:autoSpaceDN w:val="0"/>
        <w:adjustRightInd w:val="0"/>
        <w:rPr>
          <w:rFonts w:cstheme="minorHAnsi"/>
        </w:rPr>
      </w:pPr>
      <w:r>
        <w:rPr>
          <w:rFonts w:cstheme="minorHAnsi"/>
        </w:rPr>
        <w:t>A</w:t>
      </w:r>
      <w:r w:rsidR="00AC2EDE" w:rsidRPr="00D13C41">
        <w:rPr>
          <w:rFonts w:cstheme="minorHAnsi"/>
        </w:rPr>
        <w:t xml:space="preserve"> site for drilling down into museum practice and Carbon Literacy</w:t>
      </w:r>
    </w:p>
    <w:p w14:paraId="1A684DA6" w14:textId="77777777" w:rsidR="00D13C41" w:rsidRDefault="00D13C41" w:rsidP="0012770F">
      <w:pPr>
        <w:pStyle w:val="ListParagraph"/>
        <w:numPr>
          <w:ilvl w:val="0"/>
          <w:numId w:val="8"/>
        </w:numPr>
        <w:autoSpaceDE w:val="0"/>
        <w:autoSpaceDN w:val="0"/>
        <w:adjustRightInd w:val="0"/>
        <w:rPr>
          <w:rFonts w:cstheme="minorHAnsi"/>
        </w:rPr>
      </w:pPr>
      <w:r>
        <w:rPr>
          <w:rFonts w:cstheme="minorHAnsi"/>
        </w:rPr>
        <w:t>I</w:t>
      </w:r>
      <w:r w:rsidR="0012770F" w:rsidRPr="00D13C41">
        <w:rPr>
          <w:rFonts w:cstheme="minorHAnsi"/>
        </w:rPr>
        <w:t>ntegrated into the visitor experience when MM reopens</w:t>
      </w:r>
    </w:p>
    <w:p w14:paraId="47293BB5" w14:textId="155424E0" w:rsidR="00AC2EDE" w:rsidRPr="00D13C41" w:rsidRDefault="00AC2EDE" w:rsidP="0012770F">
      <w:pPr>
        <w:pStyle w:val="ListParagraph"/>
        <w:numPr>
          <w:ilvl w:val="0"/>
          <w:numId w:val="8"/>
        </w:numPr>
        <w:autoSpaceDE w:val="0"/>
        <w:autoSpaceDN w:val="0"/>
        <w:adjustRightInd w:val="0"/>
        <w:rPr>
          <w:rFonts w:cstheme="minorHAnsi"/>
        </w:rPr>
      </w:pPr>
      <w:r w:rsidRPr="00D13C41">
        <w:rPr>
          <w:rFonts w:cstheme="minorHAnsi"/>
        </w:rPr>
        <w:t>Drawing all strands together - highlighting digitally the work done by museums</w:t>
      </w:r>
      <w:r w:rsidR="006D5F3C" w:rsidRPr="00D13C41">
        <w:rPr>
          <w:rFonts w:cstheme="minorHAnsi"/>
        </w:rPr>
        <w:t xml:space="preserve"> </w:t>
      </w:r>
      <w:r w:rsidRPr="00D13C41">
        <w:rPr>
          <w:rFonts w:cstheme="minorHAnsi"/>
        </w:rPr>
        <w:t>to mark 1st anniversary of COP26, 2nd anniversary</w:t>
      </w:r>
      <w:r w:rsidR="0012770F" w:rsidRPr="00D13C41">
        <w:rPr>
          <w:rFonts w:cstheme="minorHAnsi"/>
        </w:rPr>
        <w:t xml:space="preserve"> </w:t>
      </w:r>
      <w:r w:rsidRPr="00D13C41">
        <w:rPr>
          <w:rFonts w:cstheme="minorHAnsi"/>
        </w:rPr>
        <w:t>showcasing the exploratory work at MM</w:t>
      </w:r>
      <w:r w:rsidR="00D13C41">
        <w:rPr>
          <w:rFonts w:cstheme="minorHAnsi"/>
        </w:rPr>
        <w:t xml:space="preserve"> to wider cultural sector, stakeholders and audiences</w:t>
      </w:r>
    </w:p>
    <w:p w14:paraId="494FC8B3" w14:textId="77777777" w:rsidR="002F4A50" w:rsidRPr="00D13C41" w:rsidRDefault="002F4A50" w:rsidP="00AC2EDE">
      <w:pPr>
        <w:rPr>
          <w:rFonts w:cstheme="minorHAnsi"/>
        </w:rPr>
      </w:pPr>
    </w:p>
    <w:p w14:paraId="4F7E5C98" w14:textId="7D7945FA" w:rsidR="002F4A50" w:rsidRPr="00D13C41" w:rsidRDefault="00D13C41" w:rsidP="00AC2EDE">
      <w:pPr>
        <w:rPr>
          <w:rFonts w:cstheme="minorHAnsi"/>
          <w:b/>
          <w:bCs/>
        </w:rPr>
      </w:pPr>
      <w:r w:rsidRPr="00D13C41">
        <w:rPr>
          <w:rFonts w:cstheme="minorHAnsi"/>
          <w:b/>
          <w:bCs/>
        </w:rPr>
        <w:t xml:space="preserve">Overall </w:t>
      </w:r>
      <w:r w:rsidR="0012770F" w:rsidRPr="00D13C41">
        <w:rPr>
          <w:rFonts w:cstheme="minorHAnsi"/>
          <w:b/>
          <w:bCs/>
        </w:rPr>
        <w:t>Project</w:t>
      </w:r>
    </w:p>
    <w:p w14:paraId="5E1F4FF6" w14:textId="0CB68A94" w:rsidR="002F4A50" w:rsidRPr="00D13C41" w:rsidRDefault="00D13C41" w:rsidP="00D13C41">
      <w:pPr>
        <w:rPr>
          <w:rFonts w:cstheme="minorHAnsi"/>
        </w:rPr>
      </w:pPr>
      <w:r w:rsidRPr="00D13C41">
        <w:rPr>
          <w:rFonts w:cstheme="minorHAnsi"/>
        </w:rPr>
        <w:t xml:space="preserve">The aim is to run a </w:t>
      </w:r>
      <w:r w:rsidR="002F4A50" w:rsidRPr="00D13C41">
        <w:rPr>
          <w:rFonts w:cstheme="minorHAnsi"/>
        </w:rPr>
        <w:t>low carbon project</w:t>
      </w:r>
      <w:r>
        <w:rPr>
          <w:rFonts w:cstheme="minorHAnsi"/>
        </w:rPr>
        <w:t xml:space="preserve"> where sustainability and equity </w:t>
      </w:r>
      <w:r w:rsidR="00D626D4">
        <w:rPr>
          <w:rFonts w:cstheme="minorHAnsi"/>
        </w:rPr>
        <w:t>are</w:t>
      </w:r>
      <w:r>
        <w:rPr>
          <w:rFonts w:cstheme="minorHAnsi"/>
        </w:rPr>
        <w:t xml:space="preserve"> considered, monitored and reported against</w:t>
      </w:r>
      <w:r w:rsidR="00D626D4">
        <w:rPr>
          <w:rFonts w:cstheme="minorHAnsi"/>
        </w:rPr>
        <w:t xml:space="preserve"> throughout the project</w:t>
      </w:r>
      <w:r>
        <w:rPr>
          <w:rFonts w:cstheme="minorHAnsi"/>
        </w:rPr>
        <w:t>.</w:t>
      </w:r>
    </w:p>
    <w:p w14:paraId="68786034" w14:textId="77777777" w:rsidR="00D13C41" w:rsidRDefault="00D13C41" w:rsidP="0012770F">
      <w:pPr>
        <w:autoSpaceDE w:val="0"/>
        <w:autoSpaceDN w:val="0"/>
        <w:adjustRightInd w:val="0"/>
        <w:rPr>
          <w:rFonts w:cstheme="minorHAnsi"/>
          <w:b/>
          <w:bCs/>
        </w:rPr>
      </w:pPr>
    </w:p>
    <w:p w14:paraId="71636968" w14:textId="550629A4" w:rsidR="002F4A50" w:rsidRPr="0067789D" w:rsidRDefault="002F4A50" w:rsidP="0012770F">
      <w:pPr>
        <w:autoSpaceDE w:val="0"/>
        <w:autoSpaceDN w:val="0"/>
        <w:adjustRightInd w:val="0"/>
        <w:rPr>
          <w:rFonts w:cstheme="minorHAnsi"/>
        </w:rPr>
      </w:pPr>
      <w:r w:rsidRPr="0067789D">
        <w:rPr>
          <w:rFonts w:cstheme="minorHAnsi"/>
        </w:rPr>
        <w:t xml:space="preserve">Objectives </w:t>
      </w:r>
    </w:p>
    <w:p w14:paraId="41B15F57" w14:textId="77777777" w:rsidR="00D13C41" w:rsidRDefault="00D13C41" w:rsidP="00D13C41">
      <w:pPr>
        <w:pStyle w:val="ListParagraph"/>
        <w:numPr>
          <w:ilvl w:val="0"/>
          <w:numId w:val="9"/>
        </w:numPr>
        <w:autoSpaceDE w:val="0"/>
        <w:autoSpaceDN w:val="0"/>
        <w:adjustRightInd w:val="0"/>
        <w:rPr>
          <w:rFonts w:cstheme="minorHAnsi"/>
        </w:rPr>
      </w:pPr>
      <w:r>
        <w:rPr>
          <w:rFonts w:cstheme="minorHAnsi"/>
        </w:rPr>
        <w:t>S</w:t>
      </w:r>
      <w:r w:rsidR="0012770F" w:rsidRPr="00D13C41">
        <w:rPr>
          <w:rFonts w:cstheme="minorHAnsi"/>
        </w:rPr>
        <w:t>ustainable practice in project delivery</w:t>
      </w:r>
      <w:r w:rsidR="002F4A50" w:rsidRPr="00D13C41">
        <w:rPr>
          <w:rFonts w:cstheme="minorHAnsi"/>
        </w:rPr>
        <w:t>,</w:t>
      </w:r>
      <w:r w:rsidR="0012770F" w:rsidRPr="00D13C41">
        <w:rPr>
          <w:rFonts w:cstheme="minorHAnsi"/>
        </w:rPr>
        <w:t xml:space="preserve"> creat</w:t>
      </w:r>
      <w:r w:rsidR="002F4A50" w:rsidRPr="00D13C41">
        <w:rPr>
          <w:rFonts w:cstheme="minorHAnsi"/>
        </w:rPr>
        <w:t>ing</w:t>
      </w:r>
      <w:r w:rsidR="0012770F" w:rsidRPr="00D13C41">
        <w:rPr>
          <w:rFonts w:cstheme="minorHAnsi"/>
        </w:rPr>
        <w:t xml:space="preserve"> new</w:t>
      </w:r>
      <w:r w:rsidR="002F4A50" w:rsidRPr="00D13C41">
        <w:rPr>
          <w:rFonts w:cstheme="minorHAnsi"/>
        </w:rPr>
        <w:t xml:space="preserve"> </w:t>
      </w:r>
      <w:r w:rsidR="0012770F" w:rsidRPr="00D13C41">
        <w:rPr>
          <w:rFonts w:cstheme="minorHAnsi"/>
        </w:rPr>
        <w:t>material only when needed</w:t>
      </w:r>
    </w:p>
    <w:p w14:paraId="34F8F7F2" w14:textId="400A9C1B" w:rsidR="00D13C41" w:rsidRPr="004066DD" w:rsidRDefault="00D13C41" w:rsidP="00AC2EDE">
      <w:pPr>
        <w:pStyle w:val="ListParagraph"/>
        <w:numPr>
          <w:ilvl w:val="0"/>
          <w:numId w:val="9"/>
        </w:numPr>
        <w:autoSpaceDE w:val="0"/>
        <w:autoSpaceDN w:val="0"/>
        <w:adjustRightInd w:val="0"/>
        <w:rPr>
          <w:rFonts w:cstheme="minorHAnsi"/>
        </w:rPr>
      </w:pPr>
      <w:r>
        <w:rPr>
          <w:rFonts w:cstheme="minorHAnsi"/>
        </w:rPr>
        <w:t>D</w:t>
      </w:r>
      <w:r w:rsidR="002F4A50" w:rsidRPr="00D13C41">
        <w:rPr>
          <w:rFonts w:cstheme="minorHAnsi"/>
        </w:rPr>
        <w:t>eliverables from this project have the widest possible application</w:t>
      </w:r>
    </w:p>
    <w:p w14:paraId="72A6127E" w14:textId="4CB652FB" w:rsidR="00D13C41" w:rsidRPr="00D13C41" w:rsidRDefault="00D13C41" w:rsidP="00AC2EDE">
      <w:pPr>
        <w:rPr>
          <w:rFonts w:cstheme="minorHAnsi"/>
          <w:b/>
          <w:bCs/>
        </w:rPr>
      </w:pPr>
      <w:r w:rsidRPr="00D13C41">
        <w:rPr>
          <w:rFonts w:cstheme="minorHAnsi"/>
          <w:b/>
          <w:bCs/>
        </w:rPr>
        <w:lastRenderedPageBreak/>
        <w:t>3.</w:t>
      </w:r>
      <w:r w:rsidRPr="00D13C41">
        <w:rPr>
          <w:rFonts w:cstheme="minorHAnsi"/>
          <w:b/>
          <w:bCs/>
        </w:rPr>
        <w:tab/>
        <w:t xml:space="preserve">The </w:t>
      </w:r>
      <w:r w:rsidR="00D626D4">
        <w:rPr>
          <w:rFonts w:cstheme="minorHAnsi"/>
          <w:b/>
          <w:bCs/>
        </w:rPr>
        <w:t xml:space="preserve">Evaluation </w:t>
      </w:r>
      <w:r w:rsidRPr="00D13C41">
        <w:rPr>
          <w:rFonts w:cstheme="minorHAnsi"/>
          <w:b/>
          <w:bCs/>
        </w:rPr>
        <w:t>Brief</w:t>
      </w:r>
    </w:p>
    <w:p w14:paraId="563C5760" w14:textId="77777777" w:rsidR="00A44CA5" w:rsidRPr="000D46F2" w:rsidRDefault="00A44CA5" w:rsidP="00A44CA5">
      <w:pPr>
        <w:rPr>
          <w:rFonts w:cstheme="minorHAnsi"/>
          <w:color w:val="000000" w:themeColor="text1"/>
        </w:rPr>
      </w:pPr>
      <w:r w:rsidRPr="000D46F2">
        <w:rPr>
          <w:rFonts w:cstheme="minorHAnsi"/>
          <w:color w:val="000000" w:themeColor="text1"/>
        </w:rPr>
        <w:t xml:space="preserve">Stage 1: </w:t>
      </w:r>
    </w:p>
    <w:p w14:paraId="76DEC44C" w14:textId="201B1015" w:rsidR="00357B2D" w:rsidRPr="000D46F2" w:rsidRDefault="004066DD" w:rsidP="00A44CA5">
      <w:pPr>
        <w:rPr>
          <w:rFonts w:cstheme="minorHAnsi"/>
          <w:color w:val="000000" w:themeColor="text1"/>
        </w:rPr>
      </w:pPr>
      <w:r>
        <w:rPr>
          <w:rFonts w:cstheme="minorHAnsi"/>
          <w:color w:val="000000" w:themeColor="text1"/>
        </w:rPr>
        <w:t xml:space="preserve">November </w:t>
      </w:r>
      <w:r w:rsidR="000D46F2">
        <w:rPr>
          <w:rFonts w:cstheme="minorHAnsi"/>
          <w:color w:val="000000" w:themeColor="text1"/>
        </w:rPr>
        <w:t xml:space="preserve">to </w:t>
      </w:r>
      <w:r>
        <w:rPr>
          <w:rFonts w:cstheme="minorHAnsi"/>
          <w:color w:val="000000" w:themeColor="text1"/>
        </w:rPr>
        <w:t>December</w:t>
      </w:r>
      <w:r w:rsidR="00A44CA5" w:rsidRPr="000D46F2">
        <w:rPr>
          <w:rFonts w:cstheme="minorHAnsi"/>
          <w:color w:val="000000" w:themeColor="text1"/>
        </w:rPr>
        <w:t xml:space="preserve"> 2021 </w:t>
      </w:r>
    </w:p>
    <w:p w14:paraId="63F0D7A3" w14:textId="63C231D6" w:rsidR="00A44CA5" w:rsidRPr="000D46F2" w:rsidRDefault="00357B2D" w:rsidP="00A44CA5">
      <w:pPr>
        <w:rPr>
          <w:rFonts w:cstheme="minorHAnsi"/>
          <w:color w:val="000000" w:themeColor="text1"/>
        </w:rPr>
      </w:pPr>
      <w:r w:rsidRPr="000D46F2">
        <w:rPr>
          <w:rFonts w:cstheme="minorHAnsi"/>
          <w:color w:val="000000" w:themeColor="text1"/>
        </w:rPr>
        <w:t>F</w:t>
      </w:r>
      <w:r w:rsidR="00A44CA5" w:rsidRPr="000D46F2">
        <w:rPr>
          <w:rFonts w:cstheme="minorHAnsi"/>
          <w:color w:val="000000" w:themeColor="text1"/>
        </w:rPr>
        <w:t>reelance evaluator</w:t>
      </w:r>
      <w:r w:rsidR="00746A32" w:rsidRPr="000D46F2">
        <w:rPr>
          <w:rFonts w:cstheme="minorHAnsi"/>
          <w:color w:val="000000" w:themeColor="text1"/>
        </w:rPr>
        <w:t>/s</w:t>
      </w:r>
      <w:r w:rsidR="00A44CA5" w:rsidRPr="000D46F2">
        <w:rPr>
          <w:rFonts w:cstheme="minorHAnsi"/>
          <w:color w:val="000000" w:themeColor="text1"/>
        </w:rPr>
        <w:t xml:space="preserve"> will develop the project-wide evaluation framework in consultation with MD</w:t>
      </w:r>
      <w:r w:rsidRPr="000D46F2">
        <w:rPr>
          <w:rFonts w:cstheme="minorHAnsi"/>
          <w:color w:val="000000" w:themeColor="text1"/>
        </w:rPr>
        <w:t>NW</w:t>
      </w:r>
      <w:r w:rsidR="00A44CA5" w:rsidRPr="000D46F2">
        <w:rPr>
          <w:rFonts w:cstheme="minorHAnsi"/>
          <w:color w:val="000000" w:themeColor="text1"/>
        </w:rPr>
        <w:t>, MM and CL</w:t>
      </w:r>
      <w:r w:rsidR="000D46F2" w:rsidRPr="000D46F2">
        <w:rPr>
          <w:rFonts w:cstheme="minorHAnsi"/>
          <w:color w:val="000000" w:themeColor="text1"/>
        </w:rPr>
        <w:t>P</w:t>
      </w:r>
      <w:r w:rsidR="00A44CA5" w:rsidRPr="000D46F2">
        <w:rPr>
          <w:rFonts w:cstheme="minorHAnsi"/>
          <w:color w:val="000000" w:themeColor="text1"/>
        </w:rPr>
        <w:t xml:space="preserve">. </w:t>
      </w:r>
      <w:r w:rsidRPr="000D46F2">
        <w:rPr>
          <w:rFonts w:cstheme="minorHAnsi"/>
          <w:color w:val="000000" w:themeColor="text1"/>
        </w:rPr>
        <w:t>The framework will include all aspects of the project and look at qualitative (including creative evaluation responses) and quantitative evaluation.</w:t>
      </w:r>
    </w:p>
    <w:p w14:paraId="298D7949" w14:textId="77777777" w:rsidR="00A44CA5" w:rsidRPr="000D46F2" w:rsidRDefault="00A44CA5" w:rsidP="00A44CA5">
      <w:pPr>
        <w:rPr>
          <w:rFonts w:cstheme="minorHAnsi"/>
          <w:color w:val="000000" w:themeColor="text1"/>
        </w:rPr>
      </w:pPr>
    </w:p>
    <w:p w14:paraId="33729CAB" w14:textId="77777777" w:rsidR="00A44CA5" w:rsidRPr="000D46F2" w:rsidRDefault="00A44CA5" w:rsidP="00A44CA5">
      <w:pPr>
        <w:rPr>
          <w:rFonts w:cstheme="minorHAnsi"/>
          <w:color w:val="000000" w:themeColor="text1"/>
        </w:rPr>
      </w:pPr>
      <w:r w:rsidRPr="000D46F2">
        <w:rPr>
          <w:rFonts w:cstheme="minorHAnsi"/>
          <w:color w:val="000000" w:themeColor="text1"/>
        </w:rPr>
        <w:t xml:space="preserve">Stage 2: </w:t>
      </w:r>
    </w:p>
    <w:p w14:paraId="2D830430" w14:textId="506A3D50" w:rsidR="000D46F2" w:rsidRPr="000D46F2" w:rsidRDefault="004066DD" w:rsidP="00A44CA5">
      <w:pPr>
        <w:rPr>
          <w:rFonts w:cstheme="minorHAnsi"/>
          <w:color w:val="000000" w:themeColor="text1"/>
        </w:rPr>
      </w:pPr>
      <w:r>
        <w:rPr>
          <w:rFonts w:cstheme="minorHAnsi"/>
          <w:color w:val="000000" w:themeColor="text1"/>
        </w:rPr>
        <w:t>January</w:t>
      </w:r>
      <w:r w:rsidR="000D46F2">
        <w:rPr>
          <w:rFonts w:cstheme="minorHAnsi"/>
          <w:color w:val="000000" w:themeColor="text1"/>
        </w:rPr>
        <w:t xml:space="preserve"> to </w:t>
      </w:r>
      <w:r>
        <w:rPr>
          <w:rFonts w:cstheme="minorHAnsi"/>
          <w:color w:val="000000" w:themeColor="text1"/>
        </w:rPr>
        <w:t>May</w:t>
      </w:r>
      <w:r w:rsidR="00A44CA5" w:rsidRPr="000D46F2">
        <w:rPr>
          <w:rFonts w:cstheme="minorHAnsi"/>
          <w:color w:val="000000" w:themeColor="text1"/>
        </w:rPr>
        <w:t xml:space="preserve"> 2022 </w:t>
      </w:r>
    </w:p>
    <w:p w14:paraId="4B7A692B" w14:textId="77777777" w:rsidR="004066DD" w:rsidRDefault="000D46F2" w:rsidP="00A44CA5">
      <w:pPr>
        <w:rPr>
          <w:rFonts w:cstheme="minorHAnsi"/>
          <w:color w:val="000000" w:themeColor="text1"/>
        </w:rPr>
      </w:pPr>
      <w:r w:rsidRPr="000D46F2">
        <w:rPr>
          <w:rFonts w:cstheme="minorHAnsi"/>
          <w:color w:val="000000" w:themeColor="text1"/>
        </w:rPr>
        <w:t xml:space="preserve">Freelance evaluator/s will </w:t>
      </w:r>
      <w:r w:rsidR="004066DD">
        <w:rPr>
          <w:rFonts w:cstheme="minorHAnsi"/>
          <w:color w:val="000000" w:themeColor="text1"/>
        </w:rPr>
        <w:t xml:space="preserve">evaluate and </w:t>
      </w:r>
      <w:r w:rsidRPr="000D46F2">
        <w:rPr>
          <w:rFonts w:cstheme="minorHAnsi"/>
          <w:color w:val="000000" w:themeColor="text1"/>
        </w:rPr>
        <w:t>produce an i</w:t>
      </w:r>
      <w:r w:rsidR="00A44CA5" w:rsidRPr="000D46F2">
        <w:rPr>
          <w:rFonts w:cstheme="minorHAnsi"/>
          <w:color w:val="000000" w:themeColor="text1"/>
        </w:rPr>
        <w:t xml:space="preserve">nitial report of </w:t>
      </w:r>
      <w:r w:rsidR="00D626D4">
        <w:rPr>
          <w:rFonts w:cstheme="minorHAnsi"/>
          <w:color w:val="000000" w:themeColor="text1"/>
        </w:rPr>
        <w:t xml:space="preserve">#MuseumCarbonStories </w:t>
      </w:r>
      <w:r w:rsidR="00A44CA5" w:rsidRPr="000D46F2">
        <w:rPr>
          <w:rFonts w:cstheme="minorHAnsi"/>
          <w:color w:val="000000" w:themeColor="text1"/>
        </w:rPr>
        <w:t xml:space="preserve">social media campaign, </w:t>
      </w:r>
      <w:r w:rsidR="00357B2D" w:rsidRPr="000D46F2">
        <w:rPr>
          <w:rFonts w:cstheme="minorHAnsi"/>
          <w:color w:val="000000" w:themeColor="text1"/>
        </w:rPr>
        <w:t xml:space="preserve">Museum Carbon Literacy </w:t>
      </w:r>
      <w:r w:rsidR="00A44CA5" w:rsidRPr="000D46F2">
        <w:rPr>
          <w:rFonts w:cstheme="minorHAnsi"/>
          <w:color w:val="000000" w:themeColor="text1"/>
        </w:rPr>
        <w:t xml:space="preserve">Toolkit development </w:t>
      </w:r>
      <w:r w:rsidR="00357B2D" w:rsidRPr="000D46F2">
        <w:rPr>
          <w:rFonts w:cstheme="minorHAnsi"/>
          <w:color w:val="000000" w:themeColor="text1"/>
        </w:rPr>
        <w:t xml:space="preserve">and pilot, </w:t>
      </w:r>
      <w:r w:rsidR="00A44CA5" w:rsidRPr="000D46F2">
        <w:rPr>
          <w:rFonts w:cstheme="minorHAnsi"/>
          <w:color w:val="000000" w:themeColor="text1"/>
        </w:rPr>
        <w:t>and C</w:t>
      </w:r>
      <w:r w:rsidR="00357B2D" w:rsidRPr="000D46F2">
        <w:rPr>
          <w:rFonts w:cstheme="minorHAnsi"/>
          <w:color w:val="000000" w:themeColor="text1"/>
        </w:rPr>
        <w:t xml:space="preserve">arbon </w:t>
      </w:r>
      <w:r w:rsidR="00A44CA5" w:rsidRPr="000D46F2">
        <w:rPr>
          <w:rFonts w:cstheme="minorHAnsi"/>
          <w:color w:val="000000" w:themeColor="text1"/>
        </w:rPr>
        <w:t>L</w:t>
      </w:r>
      <w:r w:rsidR="00357B2D" w:rsidRPr="000D46F2">
        <w:rPr>
          <w:rFonts w:cstheme="minorHAnsi"/>
          <w:color w:val="000000" w:themeColor="text1"/>
        </w:rPr>
        <w:t xml:space="preserve">iteracy </w:t>
      </w:r>
      <w:r w:rsidR="00A44CA5" w:rsidRPr="000D46F2">
        <w:rPr>
          <w:rFonts w:cstheme="minorHAnsi"/>
          <w:color w:val="000000" w:themeColor="text1"/>
        </w:rPr>
        <w:t xml:space="preserve">training </w:t>
      </w:r>
      <w:r w:rsidR="00357B2D" w:rsidRPr="000D46F2">
        <w:rPr>
          <w:rFonts w:cstheme="minorHAnsi"/>
          <w:color w:val="000000" w:themeColor="text1"/>
        </w:rPr>
        <w:t>launch in each of the 9 English regions by regional Museum Development teams</w:t>
      </w:r>
      <w:r w:rsidR="004066DD">
        <w:rPr>
          <w:rFonts w:cstheme="minorHAnsi"/>
          <w:color w:val="000000" w:themeColor="text1"/>
        </w:rPr>
        <w:t xml:space="preserve">. </w:t>
      </w:r>
    </w:p>
    <w:p w14:paraId="65D65D12" w14:textId="77777777" w:rsidR="00503F83" w:rsidRDefault="00503F83" w:rsidP="00A44CA5">
      <w:pPr>
        <w:rPr>
          <w:rFonts w:cstheme="minorHAnsi"/>
          <w:color w:val="000000" w:themeColor="text1"/>
        </w:rPr>
      </w:pPr>
    </w:p>
    <w:p w14:paraId="4EF119F9" w14:textId="11B84907" w:rsidR="00A44CA5" w:rsidRPr="000D46F2" w:rsidRDefault="000D46F2" w:rsidP="00A44CA5">
      <w:pPr>
        <w:rPr>
          <w:rFonts w:cstheme="minorHAnsi"/>
          <w:color w:val="000000" w:themeColor="text1"/>
        </w:rPr>
      </w:pPr>
      <w:r w:rsidRPr="000D46F2">
        <w:rPr>
          <w:rFonts w:cstheme="minorHAnsi"/>
          <w:color w:val="000000" w:themeColor="text1"/>
        </w:rPr>
        <w:t>They will also support project partners to develop tools to gather data and information to inform the Stage 3 evaluation. This may include another social media campaign or other mechanism</w:t>
      </w:r>
      <w:r w:rsidR="004066DD">
        <w:rPr>
          <w:rFonts w:cstheme="minorHAnsi"/>
          <w:color w:val="000000" w:themeColor="text1"/>
        </w:rPr>
        <w:t>s</w:t>
      </w:r>
      <w:r w:rsidRPr="000D46F2">
        <w:rPr>
          <w:rFonts w:cstheme="minorHAnsi"/>
          <w:color w:val="000000" w:themeColor="text1"/>
        </w:rPr>
        <w:t xml:space="preserve"> for gathering sector feedback on participation in the project and sector actions against climate change</w:t>
      </w:r>
      <w:r w:rsidR="004066DD">
        <w:rPr>
          <w:rFonts w:cstheme="minorHAnsi"/>
          <w:color w:val="000000" w:themeColor="text1"/>
        </w:rPr>
        <w:t xml:space="preserve"> and feedback from public participation in events.</w:t>
      </w:r>
    </w:p>
    <w:p w14:paraId="127E34BC" w14:textId="77777777" w:rsidR="00A44CA5" w:rsidRPr="000D46F2" w:rsidRDefault="00A44CA5" w:rsidP="00A44CA5">
      <w:pPr>
        <w:rPr>
          <w:rFonts w:cstheme="minorHAnsi"/>
          <w:color w:val="000000" w:themeColor="text1"/>
        </w:rPr>
      </w:pPr>
    </w:p>
    <w:p w14:paraId="0EB9CA85" w14:textId="77777777" w:rsidR="00A44CA5" w:rsidRPr="000D46F2" w:rsidRDefault="00A44CA5" w:rsidP="00A44CA5">
      <w:pPr>
        <w:rPr>
          <w:rFonts w:cstheme="minorHAnsi"/>
          <w:color w:val="000000" w:themeColor="text1"/>
        </w:rPr>
      </w:pPr>
      <w:r w:rsidRPr="000D46F2">
        <w:rPr>
          <w:rFonts w:cstheme="minorHAnsi"/>
          <w:color w:val="000000" w:themeColor="text1"/>
        </w:rPr>
        <w:t>Stage 3:</w:t>
      </w:r>
    </w:p>
    <w:p w14:paraId="5A83B45D" w14:textId="53E5ED71" w:rsidR="000D46F2" w:rsidRPr="000D46F2" w:rsidRDefault="004066DD" w:rsidP="00A44CA5">
      <w:pPr>
        <w:rPr>
          <w:rFonts w:cstheme="minorHAnsi"/>
          <w:color w:val="000000" w:themeColor="text1"/>
        </w:rPr>
      </w:pPr>
      <w:r>
        <w:rPr>
          <w:rFonts w:cstheme="minorHAnsi"/>
          <w:color w:val="000000" w:themeColor="text1"/>
        </w:rPr>
        <w:t>May</w:t>
      </w:r>
      <w:r w:rsidR="000D46F2">
        <w:rPr>
          <w:rFonts w:cstheme="minorHAnsi"/>
          <w:color w:val="000000" w:themeColor="text1"/>
        </w:rPr>
        <w:t xml:space="preserve"> 2022 to </w:t>
      </w:r>
      <w:r w:rsidR="00A44CA5" w:rsidRPr="000D46F2">
        <w:rPr>
          <w:rFonts w:cstheme="minorHAnsi"/>
          <w:color w:val="000000" w:themeColor="text1"/>
        </w:rPr>
        <w:t xml:space="preserve">January 2023 </w:t>
      </w:r>
    </w:p>
    <w:p w14:paraId="089B08F7" w14:textId="330B6D06" w:rsidR="00A44CA5" w:rsidRPr="000D46F2" w:rsidRDefault="000D46F2" w:rsidP="00A44CA5">
      <w:pPr>
        <w:rPr>
          <w:rFonts w:cstheme="minorHAnsi"/>
          <w:color w:val="000000" w:themeColor="text1"/>
        </w:rPr>
      </w:pPr>
      <w:r w:rsidRPr="000D46F2">
        <w:rPr>
          <w:rFonts w:cstheme="minorHAnsi"/>
          <w:color w:val="000000" w:themeColor="text1"/>
        </w:rPr>
        <w:t xml:space="preserve">Freelance evaluator/s will </w:t>
      </w:r>
      <w:r w:rsidR="004066DD">
        <w:rPr>
          <w:rFonts w:cstheme="minorHAnsi"/>
          <w:color w:val="000000" w:themeColor="text1"/>
        </w:rPr>
        <w:t xml:space="preserve">evaluate and </w:t>
      </w:r>
      <w:r w:rsidRPr="000D46F2">
        <w:rPr>
          <w:rFonts w:cstheme="minorHAnsi"/>
          <w:color w:val="000000" w:themeColor="text1"/>
        </w:rPr>
        <w:t>produce and</w:t>
      </w:r>
      <w:r w:rsidR="00A44CA5" w:rsidRPr="000D46F2">
        <w:rPr>
          <w:rFonts w:cstheme="minorHAnsi"/>
          <w:color w:val="000000" w:themeColor="text1"/>
        </w:rPr>
        <w:t xml:space="preserve"> </w:t>
      </w:r>
      <w:r w:rsidRPr="000D46F2">
        <w:rPr>
          <w:rFonts w:cstheme="minorHAnsi"/>
          <w:color w:val="000000" w:themeColor="text1"/>
        </w:rPr>
        <w:t>i</w:t>
      </w:r>
      <w:r w:rsidR="00A44CA5" w:rsidRPr="000D46F2">
        <w:rPr>
          <w:rFonts w:cstheme="minorHAnsi"/>
          <w:color w:val="000000" w:themeColor="text1"/>
        </w:rPr>
        <w:t>nterim report on C</w:t>
      </w:r>
      <w:r w:rsidR="00357B2D" w:rsidRPr="000D46F2">
        <w:rPr>
          <w:rFonts w:cstheme="minorHAnsi"/>
          <w:color w:val="000000" w:themeColor="text1"/>
        </w:rPr>
        <w:t xml:space="preserve">arbon </w:t>
      </w:r>
      <w:r w:rsidR="00A44CA5" w:rsidRPr="000D46F2">
        <w:rPr>
          <w:rFonts w:cstheme="minorHAnsi"/>
          <w:color w:val="000000" w:themeColor="text1"/>
        </w:rPr>
        <w:t>L</w:t>
      </w:r>
      <w:r w:rsidR="00357B2D" w:rsidRPr="000D46F2">
        <w:rPr>
          <w:rFonts w:cstheme="minorHAnsi"/>
          <w:color w:val="000000" w:themeColor="text1"/>
        </w:rPr>
        <w:t>iteracy</w:t>
      </w:r>
      <w:r w:rsidR="00A44CA5" w:rsidRPr="000D46F2">
        <w:rPr>
          <w:rFonts w:cstheme="minorHAnsi"/>
          <w:color w:val="000000" w:themeColor="text1"/>
        </w:rPr>
        <w:t xml:space="preserve"> </w:t>
      </w:r>
      <w:r w:rsidR="00D626D4">
        <w:rPr>
          <w:rFonts w:cstheme="minorHAnsi"/>
          <w:color w:val="000000" w:themeColor="text1"/>
        </w:rPr>
        <w:t>t</w:t>
      </w:r>
      <w:r w:rsidR="00A44CA5" w:rsidRPr="000D46F2">
        <w:rPr>
          <w:rFonts w:cstheme="minorHAnsi"/>
          <w:color w:val="000000" w:themeColor="text1"/>
        </w:rPr>
        <w:t>raining delivery</w:t>
      </w:r>
      <w:r w:rsidR="004066DD">
        <w:rPr>
          <w:rFonts w:cstheme="minorHAnsi"/>
          <w:color w:val="000000" w:themeColor="text1"/>
        </w:rPr>
        <w:t xml:space="preserve"> in England</w:t>
      </w:r>
      <w:r w:rsidR="00A44CA5" w:rsidRPr="000D46F2">
        <w:rPr>
          <w:rFonts w:cstheme="minorHAnsi"/>
          <w:color w:val="000000" w:themeColor="text1"/>
        </w:rPr>
        <w:t>, deep dive webinars and MM research</w:t>
      </w:r>
      <w:r w:rsidR="00357B2D" w:rsidRPr="000D46F2">
        <w:rPr>
          <w:rFonts w:cstheme="minorHAnsi"/>
          <w:color w:val="000000" w:themeColor="text1"/>
        </w:rPr>
        <w:t xml:space="preserve">, </w:t>
      </w:r>
      <w:r w:rsidR="00A44CA5" w:rsidRPr="000D46F2">
        <w:rPr>
          <w:rFonts w:cstheme="minorHAnsi"/>
          <w:color w:val="000000" w:themeColor="text1"/>
        </w:rPr>
        <w:t>development</w:t>
      </w:r>
      <w:r w:rsidR="00357B2D" w:rsidRPr="000D46F2">
        <w:rPr>
          <w:rFonts w:cstheme="minorHAnsi"/>
          <w:color w:val="000000" w:themeColor="text1"/>
        </w:rPr>
        <w:t xml:space="preserve"> and activity as part of the Cultural Environmental Hub</w:t>
      </w:r>
      <w:r w:rsidRPr="000D46F2">
        <w:rPr>
          <w:rFonts w:cstheme="minorHAnsi"/>
          <w:color w:val="000000" w:themeColor="text1"/>
        </w:rPr>
        <w:t xml:space="preserve"> and participa</w:t>
      </w:r>
      <w:r w:rsidR="004066DD">
        <w:rPr>
          <w:rFonts w:cstheme="minorHAnsi"/>
          <w:color w:val="000000" w:themeColor="text1"/>
        </w:rPr>
        <w:t>nt</w:t>
      </w:r>
      <w:r w:rsidRPr="000D46F2">
        <w:rPr>
          <w:rFonts w:cstheme="minorHAnsi"/>
          <w:color w:val="000000" w:themeColor="text1"/>
        </w:rPr>
        <w:t>/sector feedback and information</w:t>
      </w:r>
      <w:r w:rsidR="00357B2D" w:rsidRPr="000D46F2">
        <w:rPr>
          <w:rFonts w:cstheme="minorHAnsi"/>
          <w:color w:val="000000" w:themeColor="text1"/>
        </w:rPr>
        <w:t>.</w:t>
      </w:r>
    </w:p>
    <w:p w14:paraId="3EB3AB7F" w14:textId="77777777" w:rsidR="00A44CA5" w:rsidRPr="000D46F2" w:rsidRDefault="00A44CA5" w:rsidP="00A44CA5">
      <w:pPr>
        <w:rPr>
          <w:rFonts w:cstheme="minorHAnsi"/>
          <w:color w:val="000000" w:themeColor="text1"/>
        </w:rPr>
      </w:pPr>
    </w:p>
    <w:p w14:paraId="0DC6F0B8" w14:textId="77777777" w:rsidR="00A44CA5" w:rsidRPr="000D46F2" w:rsidRDefault="00A44CA5" w:rsidP="00A44CA5">
      <w:pPr>
        <w:rPr>
          <w:rFonts w:cstheme="minorHAnsi"/>
          <w:color w:val="000000" w:themeColor="text1"/>
        </w:rPr>
      </w:pPr>
      <w:r w:rsidRPr="000D46F2">
        <w:rPr>
          <w:rFonts w:cstheme="minorHAnsi"/>
          <w:color w:val="000000" w:themeColor="text1"/>
        </w:rPr>
        <w:t>Stage 4:</w:t>
      </w:r>
    </w:p>
    <w:p w14:paraId="06BDEF9F" w14:textId="28E97D69" w:rsidR="000D46F2" w:rsidRPr="000D46F2" w:rsidRDefault="000D46F2" w:rsidP="00A44CA5">
      <w:pPr>
        <w:rPr>
          <w:rFonts w:cstheme="minorHAnsi"/>
          <w:color w:val="000000" w:themeColor="text1"/>
        </w:rPr>
      </w:pPr>
      <w:r>
        <w:rPr>
          <w:rFonts w:cstheme="minorHAnsi"/>
          <w:color w:val="000000" w:themeColor="text1"/>
        </w:rPr>
        <w:t xml:space="preserve">January 2023 to </w:t>
      </w:r>
      <w:r w:rsidR="00A44CA5" w:rsidRPr="000D46F2">
        <w:rPr>
          <w:rFonts w:cstheme="minorHAnsi"/>
          <w:color w:val="000000" w:themeColor="text1"/>
        </w:rPr>
        <w:t xml:space="preserve">November 2023 </w:t>
      </w:r>
    </w:p>
    <w:p w14:paraId="240D848F" w14:textId="18036AC5" w:rsidR="00A44CA5" w:rsidRPr="000D46F2" w:rsidRDefault="00A44CA5" w:rsidP="00A44CA5">
      <w:pPr>
        <w:rPr>
          <w:rFonts w:cstheme="minorHAnsi"/>
          <w:color w:val="000000" w:themeColor="text1"/>
        </w:rPr>
      </w:pPr>
      <w:r w:rsidRPr="000D46F2">
        <w:rPr>
          <w:rFonts w:cstheme="minorHAnsi"/>
          <w:color w:val="000000" w:themeColor="text1"/>
        </w:rPr>
        <w:t>Around the time of the COP</w:t>
      </w:r>
      <w:r w:rsidR="004511F1">
        <w:rPr>
          <w:rFonts w:cstheme="minorHAnsi"/>
          <w:color w:val="000000" w:themeColor="text1"/>
        </w:rPr>
        <w:t xml:space="preserve"> </w:t>
      </w:r>
      <w:r w:rsidR="004066DD">
        <w:rPr>
          <w:rFonts w:cstheme="minorHAnsi"/>
          <w:color w:val="000000" w:themeColor="text1"/>
        </w:rPr>
        <w:t>2023</w:t>
      </w:r>
      <w:r w:rsidRPr="000D46F2">
        <w:rPr>
          <w:rFonts w:cstheme="minorHAnsi"/>
          <w:color w:val="000000" w:themeColor="text1"/>
        </w:rPr>
        <w:t xml:space="preserve"> conference, </w:t>
      </w:r>
      <w:r w:rsidR="004511F1">
        <w:rPr>
          <w:rFonts w:cstheme="minorHAnsi"/>
          <w:color w:val="000000" w:themeColor="text1"/>
        </w:rPr>
        <w:t>f</w:t>
      </w:r>
      <w:r w:rsidR="000D46F2" w:rsidRPr="000D46F2">
        <w:rPr>
          <w:rFonts w:cstheme="minorHAnsi"/>
          <w:color w:val="000000" w:themeColor="text1"/>
        </w:rPr>
        <w:t xml:space="preserve">reelance evaluator/s will </w:t>
      </w:r>
      <w:r w:rsidR="004066DD">
        <w:rPr>
          <w:rFonts w:cstheme="minorHAnsi"/>
          <w:color w:val="000000" w:themeColor="text1"/>
        </w:rPr>
        <w:t xml:space="preserve">collate all project data and reports and </w:t>
      </w:r>
      <w:r w:rsidR="000D46F2" w:rsidRPr="000D46F2">
        <w:rPr>
          <w:rFonts w:cstheme="minorHAnsi"/>
          <w:color w:val="000000" w:themeColor="text1"/>
        </w:rPr>
        <w:t xml:space="preserve">produce </w:t>
      </w:r>
      <w:r w:rsidRPr="000D46F2">
        <w:rPr>
          <w:rFonts w:cstheme="minorHAnsi"/>
          <w:color w:val="000000" w:themeColor="text1"/>
        </w:rPr>
        <w:t xml:space="preserve">the final evaluation report </w:t>
      </w:r>
      <w:r w:rsidR="000D46F2" w:rsidRPr="000D46F2">
        <w:rPr>
          <w:rFonts w:cstheme="minorHAnsi"/>
          <w:color w:val="000000" w:themeColor="text1"/>
        </w:rPr>
        <w:t>that can be used by the project partners to assess the impact of the project</w:t>
      </w:r>
      <w:r w:rsidR="004066DD">
        <w:rPr>
          <w:rFonts w:cstheme="minorHAnsi"/>
          <w:color w:val="000000" w:themeColor="text1"/>
        </w:rPr>
        <w:t xml:space="preserve">. The </w:t>
      </w:r>
      <w:r w:rsidR="000D46F2" w:rsidRPr="000D46F2">
        <w:rPr>
          <w:rFonts w:cstheme="minorHAnsi"/>
          <w:color w:val="000000" w:themeColor="text1"/>
        </w:rPr>
        <w:t xml:space="preserve">information </w:t>
      </w:r>
      <w:r w:rsidR="004066DD">
        <w:rPr>
          <w:rFonts w:cstheme="minorHAnsi"/>
          <w:color w:val="000000" w:themeColor="text1"/>
        </w:rPr>
        <w:t xml:space="preserve">will be presented in a way that can support partners to report to funders and so it </w:t>
      </w:r>
      <w:r w:rsidR="000D46F2" w:rsidRPr="000D46F2">
        <w:rPr>
          <w:rFonts w:cstheme="minorHAnsi"/>
          <w:color w:val="000000" w:themeColor="text1"/>
        </w:rPr>
        <w:t xml:space="preserve">can be shared with the wider sector and stakeholders. </w:t>
      </w:r>
    </w:p>
    <w:p w14:paraId="35A320E4" w14:textId="77777777" w:rsidR="00A44CA5" w:rsidRPr="000D46F2" w:rsidRDefault="00A44CA5" w:rsidP="00A44CA5">
      <w:pPr>
        <w:rPr>
          <w:rFonts w:cstheme="minorHAnsi"/>
          <w:color w:val="000000" w:themeColor="text1"/>
        </w:rPr>
      </w:pPr>
    </w:p>
    <w:p w14:paraId="4E31947B" w14:textId="3477DEE9" w:rsidR="00A44CA5" w:rsidRPr="000D46F2" w:rsidRDefault="000D46F2" w:rsidP="00A44CA5">
      <w:pPr>
        <w:rPr>
          <w:rFonts w:cstheme="minorHAnsi"/>
          <w:color w:val="000000" w:themeColor="text1"/>
        </w:rPr>
      </w:pPr>
      <w:r w:rsidRPr="000D46F2">
        <w:rPr>
          <w:rFonts w:cstheme="minorHAnsi"/>
          <w:color w:val="000000" w:themeColor="text1"/>
        </w:rPr>
        <w:t>Data and information</w:t>
      </w:r>
      <w:r w:rsidR="00A44CA5" w:rsidRPr="000D46F2">
        <w:rPr>
          <w:rFonts w:cstheme="minorHAnsi"/>
          <w:color w:val="000000" w:themeColor="text1"/>
        </w:rPr>
        <w:t xml:space="preserve"> for the evaluator</w:t>
      </w:r>
      <w:r w:rsidRPr="000D46F2">
        <w:rPr>
          <w:rFonts w:cstheme="minorHAnsi"/>
          <w:color w:val="000000" w:themeColor="text1"/>
        </w:rPr>
        <w:t>, using the evaluation framework,</w:t>
      </w:r>
      <w:r w:rsidR="00A44CA5" w:rsidRPr="000D46F2">
        <w:rPr>
          <w:rFonts w:cstheme="minorHAnsi"/>
          <w:color w:val="000000" w:themeColor="text1"/>
        </w:rPr>
        <w:t xml:space="preserve"> will be collected throughout the project by CL</w:t>
      </w:r>
      <w:r w:rsidR="004511F1">
        <w:rPr>
          <w:rFonts w:cstheme="minorHAnsi"/>
          <w:color w:val="000000" w:themeColor="text1"/>
        </w:rPr>
        <w:t>P</w:t>
      </w:r>
      <w:r w:rsidR="00A44CA5" w:rsidRPr="000D46F2">
        <w:rPr>
          <w:rFonts w:cstheme="minorHAnsi"/>
          <w:color w:val="000000" w:themeColor="text1"/>
        </w:rPr>
        <w:t>, MM and MDE, the M</w:t>
      </w:r>
      <w:r w:rsidRPr="000D46F2">
        <w:rPr>
          <w:rFonts w:cstheme="minorHAnsi"/>
          <w:color w:val="000000" w:themeColor="text1"/>
        </w:rPr>
        <w:t xml:space="preserve">useum Carbon Literacy Officer </w:t>
      </w:r>
      <w:r w:rsidR="00A44CA5" w:rsidRPr="000D46F2">
        <w:rPr>
          <w:rFonts w:cstheme="minorHAnsi"/>
          <w:color w:val="000000" w:themeColor="text1"/>
        </w:rPr>
        <w:t>and MM postholder. This includes quantitative and qualitative data gathered from:</w:t>
      </w:r>
    </w:p>
    <w:p w14:paraId="5F1A21BA" w14:textId="77777777" w:rsidR="00A44CA5" w:rsidRPr="000D46F2" w:rsidRDefault="00A44CA5" w:rsidP="00A44CA5">
      <w:pPr>
        <w:rPr>
          <w:rFonts w:cstheme="minorHAnsi"/>
          <w:color w:val="000000" w:themeColor="text1"/>
        </w:rPr>
      </w:pPr>
    </w:p>
    <w:p w14:paraId="088CBDC2" w14:textId="77777777"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 xml:space="preserve">Training booking and evaluation forms </w:t>
      </w:r>
    </w:p>
    <w:p w14:paraId="1A585F25" w14:textId="44396729"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CL</w:t>
      </w:r>
      <w:r w:rsidR="000D46F2" w:rsidRPr="000D46F2">
        <w:rPr>
          <w:rFonts w:cstheme="minorHAnsi"/>
          <w:color w:val="000000" w:themeColor="text1"/>
        </w:rPr>
        <w:t>P</w:t>
      </w:r>
      <w:r w:rsidRPr="000D46F2">
        <w:rPr>
          <w:rFonts w:cstheme="minorHAnsi"/>
          <w:color w:val="000000" w:themeColor="text1"/>
        </w:rPr>
        <w:t xml:space="preserve"> participant forms </w:t>
      </w:r>
      <w:r w:rsidR="000D46F2" w:rsidRPr="000D46F2">
        <w:rPr>
          <w:rFonts w:cstheme="minorHAnsi"/>
          <w:color w:val="000000" w:themeColor="text1"/>
        </w:rPr>
        <w:t>and certification figures</w:t>
      </w:r>
    </w:p>
    <w:p w14:paraId="4B46D39A" w14:textId="6A05F972"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Information from museums participating in the social media campaign</w:t>
      </w:r>
      <w:r w:rsidR="000D46F2" w:rsidRPr="000D46F2">
        <w:rPr>
          <w:rFonts w:cstheme="minorHAnsi"/>
          <w:color w:val="000000" w:themeColor="text1"/>
        </w:rPr>
        <w:t xml:space="preserve"> and project</w:t>
      </w:r>
    </w:p>
    <w:p w14:paraId="77308785" w14:textId="77777777"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Numbers of organisations collaborating at MM</w:t>
      </w:r>
    </w:p>
    <w:p w14:paraId="1BCBEB96" w14:textId="77777777"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Number of individuals engaging in events</w:t>
      </w:r>
    </w:p>
    <w:p w14:paraId="79198D1D" w14:textId="77777777"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 xml:space="preserve">Participant feedback survey responses </w:t>
      </w:r>
    </w:p>
    <w:p w14:paraId="64479781" w14:textId="02E7983D" w:rsidR="00A44CA5" w:rsidRPr="000D46F2" w:rsidRDefault="00A44CA5" w:rsidP="00A44CA5">
      <w:pPr>
        <w:numPr>
          <w:ilvl w:val="0"/>
          <w:numId w:val="10"/>
        </w:numPr>
        <w:rPr>
          <w:rFonts w:cstheme="minorHAnsi"/>
          <w:color w:val="000000" w:themeColor="text1"/>
        </w:rPr>
      </w:pPr>
      <w:r w:rsidRPr="000D46F2">
        <w:rPr>
          <w:rFonts w:cstheme="minorHAnsi"/>
          <w:color w:val="000000" w:themeColor="text1"/>
        </w:rPr>
        <w:t>Visitor</w:t>
      </w:r>
      <w:r w:rsidR="00CB44AC">
        <w:rPr>
          <w:rFonts w:cstheme="minorHAnsi"/>
          <w:color w:val="000000" w:themeColor="text1"/>
        </w:rPr>
        <w:t xml:space="preserve">/sector </w:t>
      </w:r>
      <w:r w:rsidRPr="000D46F2">
        <w:rPr>
          <w:rFonts w:cstheme="minorHAnsi"/>
          <w:color w:val="000000" w:themeColor="text1"/>
        </w:rPr>
        <w:t xml:space="preserve">engagement in </w:t>
      </w:r>
      <w:r w:rsidR="00D626D4">
        <w:rPr>
          <w:rFonts w:cstheme="minorHAnsi"/>
          <w:color w:val="000000" w:themeColor="text1"/>
        </w:rPr>
        <w:t xml:space="preserve">project </w:t>
      </w:r>
      <w:r w:rsidRPr="000D46F2">
        <w:rPr>
          <w:rFonts w:cstheme="minorHAnsi"/>
          <w:color w:val="000000" w:themeColor="text1"/>
        </w:rPr>
        <w:t>activity</w:t>
      </w:r>
    </w:p>
    <w:p w14:paraId="2E29DBE8" w14:textId="77777777" w:rsidR="00A44CA5" w:rsidRPr="000D46F2" w:rsidRDefault="00A44CA5" w:rsidP="00A44CA5">
      <w:pPr>
        <w:rPr>
          <w:rFonts w:cstheme="minorHAnsi"/>
          <w:color w:val="000000" w:themeColor="text1"/>
        </w:rPr>
      </w:pPr>
    </w:p>
    <w:p w14:paraId="16E61C6A" w14:textId="1ECEC65C" w:rsidR="00A44CA5" w:rsidRPr="000D46F2" w:rsidRDefault="000D46F2" w:rsidP="00A44CA5">
      <w:pPr>
        <w:rPr>
          <w:rFonts w:cstheme="minorHAnsi"/>
          <w:color w:val="000000" w:themeColor="text1"/>
        </w:rPr>
      </w:pPr>
      <w:r>
        <w:rPr>
          <w:rFonts w:cstheme="minorHAnsi"/>
          <w:color w:val="000000" w:themeColor="text1"/>
        </w:rPr>
        <w:lastRenderedPageBreak/>
        <w:t>Other d</w:t>
      </w:r>
      <w:r w:rsidR="00A44CA5" w:rsidRPr="000D46F2">
        <w:rPr>
          <w:rFonts w:cstheme="minorHAnsi"/>
          <w:color w:val="000000" w:themeColor="text1"/>
        </w:rPr>
        <w:t xml:space="preserve">ata from the Journey to Zero Carbon and Building Ecological Action projects </w:t>
      </w:r>
      <w:r w:rsidR="00746A32" w:rsidRPr="000D46F2">
        <w:rPr>
          <w:rFonts w:cstheme="minorHAnsi"/>
          <w:color w:val="000000" w:themeColor="text1"/>
        </w:rPr>
        <w:t>at MM may also be used to help</w:t>
      </w:r>
      <w:r w:rsidR="00A44CA5" w:rsidRPr="000D46F2">
        <w:rPr>
          <w:rFonts w:cstheme="minorHAnsi"/>
          <w:color w:val="000000" w:themeColor="text1"/>
        </w:rPr>
        <w:t xml:space="preserve"> baseline how people are responding to climate change and determine what changes and actions are taken after participating in the Roots of this project.</w:t>
      </w:r>
    </w:p>
    <w:p w14:paraId="2CF8111B" w14:textId="43B501DD" w:rsidR="00D13C41" w:rsidRPr="00D13C41" w:rsidRDefault="00D13C41" w:rsidP="00AC2EDE">
      <w:pPr>
        <w:rPr>
          <w:rFonts w:cstheme="minorHAnsi"/>
          <w:b/>
          <w:bCs/>
        </w:rPr>
      </w:pPr>
    </w:p>
    <w:p w14:paraId="3DE9B26E" w14:textId="72138D00" w:rsidR="00D13C41" w:rsidRPr="00D13C41" w:rsidRDefault="00357B2D" w:rsidP="00AC2EDE">
      <w:pPr>
        <w:rPr>
          <w:rFonts w:cstheme="minorHAnsi"/>
          <w:b/>
          <w:bCs/>
        </w:rPr>
      </w:pPr>
      <w:r>
        <w:rPr>
          <w:rFonts w:cstheme="minorHAnsi"/>
          <w:b/>
          <w:bCs/>
        </w:rPr>
        <w:t>4</w:t>
      </w:r>
      <w:r w:rsidR="00D13C41" w:rsidRPr="00D13C41">
        <w:rPr>
          <w:rFonts w:cstheme="minorHAnsi"/>
          <w:b/>
          <w:bCs/>
        </w:rPr>
        <w:t>.</w:t>
      </w:r>
      <w:r w:rsidR="00D13C41" w:rsidRPr="00D13C41">
        <w:rPr>
          <w:rFonts w:cstheme="minorHAnsi"/>
          <w:b/>
          <w:bCs/>
        </w:rPr>
        <w:tab/>
        <w:t>We are looking for</w:t>
      </w:r>
      <w:r w:rsidR="0067789D">
        <w:rPr>
          <w:rFonts w:cstheme="minorHAnsi"/>
          <w:b/>
          <w:bCs/>
        </w:rPr>
        <w:t>:</w:t>
      </w:r>
    </w:p>
    <w:p w14:paraId="045D49F7" w14:textId="09C80F7E" w:rsidR="0067789D" w:rsidRPr="000D46F2" w:rsidRDefault="000D46F2" w:rsidP="000D46F2">
      <w:pPr>
        <w:pStyle w:val="ListParagraph"/>
        <w:numPr>
          <w:ilvl w:val="0"/>
          <w:numId w:val="11"/>
        </w:numPr>
        <w:rPr>
          <w:rFonts w:cstheme="minorHAnsi"/>
        </w:rPr>
      </w:pPr>
      <w:r>
        <w:rPr>
          <w:rFonts w:cstheme="minorHAnsi"/>
        </w:rPr>
        <w:t>E</w:t>
      </w:r>
      <w:r w:rsidR="0067789D" w:rsidRPr="000D46F2">
        <w:rPr>
          <w:rFonts w:cstheme="minorHAnsi"/>
        </w:rPr>
        <w:t>valuator</w:t>
      </w:r>
      <w:r>
        <w:rPr>
          <w:rFonts w:cstheme="minorHAnsi"/>
        </w:rPr>
        <w:t>/s</w:t>
      </w:r>
      <w:r w:rsidR="0067789D" w:rsidRPr="000D46F2">
        <w:rPr>
          <w:rFonts w:cstheme="minorHAnsi"/>
        </w:rPr>
        <w:t xml:space="preserve"> with a knowledge of accessible, </w:t>
      </w:r>
      <w:r w:rsidRPr="000D46F2">
        <w:rPr>
          <w:rFonts w:cstheme="minorHAnsi"/>
        </w:rPr>
        <w:t>creative</w:t>
      </w:r>
      <w:r w:rsidR="0067789D" w:rsidRPr="000D46F2">
        <w:rPr>
          <w:rFonts w:cstheme="minorHAnsi"/>
        </w:rPr>
        <w:t xml:space="preserve"> and adaptable methods which can be used by </w:t>
      </w:r>
      <w:r w:rsidRPr="000D46F2">
        <w:rPr>
          <w:rFonts w:cstheme="minorHAnsi"/>
        </w:rPr>
        <w:t>project partners to gather data and information</w:t>
      </w:r>
    </w:p>
    <w:p w14:paraId="09EB2B6D" w14:textId="37F6A162" w:rsidR="0067789D" w:rsidRPr="000D46F2" w:rsidRDefault="0067789D" w:rsidP="000D46F2">
      <w:pPr>
        <w:pStyle w:val="ListParagraph"/>
        <w:numPr>
          <w:ilvl w:val="0"/>
          <w:numId w:val="11"/>
        </w:numPr>
        <w:rPr>
          <w:rFonts w:cstheme="minorHAnsi"/>
        </w:rPr>
      </w:pPr>
      <w:r w:rsidRPr="000D46F2">
        <w:rPr>
          <w:rFonts w:cstheme="minorHAnsi"/>
        </w:rPr>
        <w:t xml:space="preserve">Expertise in data collection </w:t>
      </w:r>
      <w:r w:rsidR="000D46F2">
        <w:rPr>
          <w:rFonts w:cstheme="minorHAnsi"/>
        </w:rPr>
        <w:t xml:space="preserve">and analysis </w:t>
      </w:r>
      <w:r w:rsidRPr="000D46F2">
        <w:rPr>
          <w:rFonts w:cstheme="minorHAnsi"/>
        </w:rPr>
        <w:t xml:space="preserve">methods, </w:t>
      </w:r>
      <w:r w:rsidR="000D46F2">
        <w:rPr>
          <w:rFonts w:cstheme="minorHAnsi"/>
        </w:rPr>
        <w:t xml:space="preserve">both </w:t>
      </w:r>
      <w:r w:rsidRPr="000D46F2">
        <w:rPr>
          <w:rFonts w:cstheme="minorHAnsi"/>
        </w:rPr>
        <w:t>qualitative and quantitative</w:t>
      </w:r>
    </w:p>
    <w:p w14:paraId="1DEDABE6" w14:textId="5B070924" w:rsidR="0067789D" w:rsidRPr="000D46F2" w:rsidRDefault="0067789D" w:rsidP="000D46F2">
      <w:pPr>
        <w:pStyle w:val="ListParagraph"/>
        <w:numPr>
          <w:ilvl w:val="0"/>
          <w:numId w:val="11"/>
        </w:numPr>
        <w:rPr>
          <w:rFonts w:cstheme="minorHAnsi"/>
        </w:rPr>
      </w:pPr>
      <w:r w:rsidRPr="000D46F2">
        <w:rPr>
          <w:rFonts w:cstheme="minorHAnsi"/>
        </w:rPr>
        <w:t>Awareness of issues of diversity</w:t>
      </w:r>
    </w:p>
    <w:p w14:paraId="41E84BFB" w14:textId="2EC510EC" w:rsidR="0067789D" w:rsidRPr="000D46F2" w:rsidRDefault="0067789D" w:rsidP="000D46F2">
      <w:pPr>
        <w:pStyle w:val="ListParagraph"/>
        <w:numPr>
          <w:ilvl w:val="0"/>
          <w:numId w:val="11"/>
        </w:numPr>
        <w:rPr>
          <w:rFonts w:cstheme="minorHAnsi"/>
          <w:color w:val="000000" w:themeColor="text1"/>
        </w:rPr>
      </w:pPr>
      <w:r w:rsidRPr="000D46F2">
        <w:rPr>
          <w:rFonts w:cstheme="minorHAnsi"/>
          <w:color w:val="000000" w:themeColor="text1"/>
        </w:rPr>
        <w:t xml:space="preserve">At least 2 years’ experience of strategic evaluation planning and delivery </w:t>
      </w:r>
      <w:r w:rsidR="000D46F2" w:rsidRPr="000D46F2">
        <w:rPr>
          <w:rFonts w:cstheme="minorHAnsi"/>
          <w:color w:val="000000" w:themeColor="text1"/>
        </w:rPr>
        <w:t>for projects with multiple partners</w:t>
      </w:r>
    </w:p>
    <w:p w14:paraId="4374C057" w14:textId="59270074" w:rsidR="00D13C41" w:rsidRDefault="0067789D" w:rsidP="000D46F2">
      <w:pPr>
        <w:pStyle w:val="ListParagraph"/>
        <w:numPr>
          <w:ilvl w:val="0"/>
          <w:numId w:val="11"/>
        </w:numPr>
        <w:rPr>
          <w:rFonts w:cstheme="minorHAnsi"/>
        </w:rPr>
      </w:pPr>
      <w:r w:rsidRPr="000D46F2">
        <w:rPr>
          <w:rFonts w:cstheme="minorHAnsi"/>
        </w:rPr>
        <w:t xml:space="preserve">Community based experience is also relevant </w:t>
      </w:r>
      <w:r w:rsidR="000D46F2">
        <w:rPr>
          <w:rFonts w:cstheme="minorHAnsi"/>
        </w:rPr>
        <w:t>for aspects of the project</w:t>
      </w:r>
    </w:p>
    <w:p w14:paraId="432FC538" w14:textId="0EEC3133" w:rsidR="000D46F2" w:rsidRDefault="000D46F2" w:rsidP="000D46F2">
      <w:pPr>
        <w:pStyle w:val="ListParagraph"/>
        <w:numPr>
          <w:ilvl w:val="0"/>
          <w:numId w:val="11"/>
        </w:numPr>
        <w:rPr>
          <w:rFonts w:cstheme="minorHAnsi"/>
        </w:rPr>
      </w:pPr>
      <w:r>
        <w:rPr>
          <w:rFonts w:cstheme="minorHAnsi"/>
        </w:rPr>
        <w:t>An interest in and understanding of the Cultural Sector and its ability to advocate and respond to the climate crisis</w:t>
      </w:r>
    </w:p>
    <w:p w14:paraId="1628368A" w14:textId="57314AC9" w:rsidR="00C670C0" w:rsidRDefault="00C670C0" w:rsidP="000D46F2">
      <w:pPr>
        <w:pStyle w:val="ListParagraph"/>
        <w:numPr>
          <w:ilvl w:val="0"/>
          <w:numId w:val="11"/>
        </w:numPr>
        <w:rPr>
          <w:rFonts w:cstheme="minorHAnsi"/>
        </w:rPr>
      </w:pPr>
      <w:r>
        <w:rPr>
          <w:rFonts w:cstheme="minorHAnsi"/>
        </w:rPr>
        <w:t xml:space="preserve">A professional and/or personal interest in/experience of environmental sustainability and practice </w:t>
      </w:r>
    </w:p>
    <w:p w14:paraId="4B996A0F" w14:textId="2B0517FC" w:rsidR="000D46F2" w:rsidRPr="000D46F2" w:rsidRDefault="000D46F2" w:rsidP="000D46F2">
      <w:pPr>
        <w:pStyle w:val="ListParagraph"/>
        <w:numPr>
          <w:ilvl w:val="0"/>
          <w:numId w:val="11"/>
        </w:numPr>
        <w:rPr>
          <w:rFonts w:cstheme="minorHAnsi"/>
        </w:rPr>
      </w:pPr>
      <w:r>
        <w:rPr>
          <w:rFonts w:cstheme="minorHAnsi"/>
        </w:rPr>
        <w:t>Demonstratable organisational and communication skill</w:t>
      </w:r>
      <w:r w:rsidR="00D626D4">
        <w:rPr>
          <w:rFonts w:cstheme="minorHAnsi"/>
        </w:rPr>
        <w:t>s</w:t>
      </w:r>
      <w:r>
        <w:rPr>
          <w:rFonts w:cstheme="minorHAnsi"/>
        </w:rPr>
        <w:t xml:space="preserve"> </w:t>
      </w:r>
    </w:p>
    <w:p w14:paraId="2EBE510D" w14:textId="77777777" w:rsidR="00783487" w:rsidRDefault="00783487" w:rsidP="00AC2EDE">
      <w:pPr>
        <w:rPr>
          <w:rFonts w:cstheme="minorHAnsi"/>
          <w:b/>
          <w:bCs/>
        </w:rPr>
      </w:pPr>
    </w:p>
    <w:p w14:paraId="2879EFEA" w14:textId="731526FE" w:rsidR="00D13C41" w:rsidRPr="00D13C41" w:rsidRDefault="00357B2D" w:rsidP="00AC2EDE">
      <w:pPr>
        <w:rPr>
          <w:rFonts w:cstheme="minorHAnsi"/>
          <w:b/>
          <w:bCs/>
        </w:rPr>
      </w:pPr>
      <w:r>
        <w:rPr>
          <w:rFonts w:cstheme="minorHAnsi"/>
          <w:b/>
          <w:bCs/>
        </w:rPr>
        <w:t>5</w:t>
      </w:r>
      <w:r w:rsidR="00D13C41" w:rsidRPr="00D13C41">
        <w:rPr>
          <w:rFonts w:cstheme="minorHAnsi"/>
          <w:b/>
          <w:bCs/>
        </w:rPr>
        <w:t>.</w:t>
      </w:r>
      <w:r w:rsidR="00D13C41" w:rsidRPr="00D13C41">
        <w:rPr>
          <w:rFonts w:cstheme="minorHAnsi"/>
          <w:b/>
          <w:bCs/>
        </w:rPr>
        <w:tab/>
        <w:t>Budget</w:t>
      </w:r>
    </w:p>
    <w:p w14:paraId="32FD47FC" w14:textId="1CAE42BF" w:rsidR="00D13C41" w:rsidRPr="00D13C41" w:rsidRDefault="00D13C41" w:rsidP="00AC2EDE">
      <w:pPr>
        <w:rPr>
          <w:rFonts w:cstheme="minorHAnsi"/>
        </w:rPr>
      </w:pPr>
      <w:r w:rsidRPr="00D13C41">
        <w:rPr>
          <w:rFonts w:cstheme="minorHAnsi"/>
        </w:rPr>
        <w:t>£6</w:t>
      </w:r>
      <w:r w:rsidR="000D46F2">
        <w:rPr>
          <w:rFonts w:cstheme="minorHAnsi"/>
        </w:rPr>
        <w:t>,000</w:t>
      </w:r>
      <w:r w:rsidRPr="00D13C41">
        <w:rPr>
          <w:rFonts w:cstheme="minorHAnsi"/>
        </w:rPr>
        <w:t xml:space="preserve"> including VAT, expenses and creative input/outputs</w:t>
      </w:r>
      <w:r w:rsidR="000D46F2">
        <w:rPr>
          <w:rFonts w:cstheme="minorHAnsi"/>
        </w:rPr>
        <w:t xml:space="preserve"> across the four stages outlined above. </w:t>
      </w:r>
    </w:p>
    <w:p w14:paraId="0F911E0F" w14:textId="7F152092" w:rsidR="00D13C41" w:rsidRPr="00D13C41" w:rsidRDefault="00D13C41" w:rsidP="00AC2EDE">
      <w:pPr>
        <w:rPr>
          <w:rFonts w:cstheme="minorHAnsi"/>
        </w:rPr>
      </w:pPr>
    </w:p>
    <w:p w14:paraId="688F709B" w14:textId="64435926" w:rsidR="00D13C41" w:rsidRDefault="00357B2D" w:rsidP="00AC2EDE">
      <w:pPr>
        <w:rPr>
          <w:rFonts w:cstheme="minorHAnsi"/>
          <w:b/>
          <w:bCs/>
        </w:rPr>
      </w:pPr>
      <w:r>
        <w:rPr>
          <w:rFonts w:cstheme="minorHAnsi"/>
          <w:b/>
          <w:bCs/>
        </w:rPr>
        <w:t>8</w:t>
      </w:r>
      <w:r w:rsidR="00D13C41" w:rsidRPr="00D13C41">
        <w:rPr>
          <w:rFonts w:cstheme="minorHAnsi"/>
          <w:b/>
          <w:bCs/>
        </w:rPr>
        <w:t>.</w:t>
      </w:r>
      <w:r w:rsidR="00D13C41" w:rsidRPr="00D13C41">
        <w:rPr>
          <w:rFonts w:cstheme="minorHAnsi"/>
          <w:b/>
          <w:bCs/>
        </w:rPr>
        <w:tab/>
        <w:t>Submission Requirements</w:t>
      </w:r>
    </w:p>
    <w:p w14:paraId="6D865413" w14:textId="62A8B5C4" w:rsidR="004066DD" w:rsidRPr="004066DD" w:rsidRDefault="000D46F2" w:rsidP="004066DD">
      <w:pPr>
        <w:rPr>
          <w:rFonts w:cstheme="minorHAnsi"/>
        </w:rPr>
      </w:pPr>
      <w:r>
        <w:rPr>
          <w:rFonts w:cstheme="minorHAnsi"/>
        </w:rPr>
        <w:t xml:space="preserve">We recognise that the project timescale is over two years and would welcome submissions from </w:t>
      </w:r>
      <w:r w:rsidR="004066DD" w:rsidRPr="004066DD">
        <w:rPr>
          <w:rFonts w:cstheme="minorHAnsi"/>
        </w:rPr>
        <w:t>groups of freelancers/agencies working together</w:t>
      </w:r>
      <w:r w:rsidR="004066DD">
        <w:rPr>
          <w:rFonts w:cstheme="minorHAnsi"/>
        </w:rPr>
        <w:t>.</w:t>
      </w:r>
    </w:p>
    <w:p w14:paraId="23227385" w14:textId="7BB68D6E" w:rsidR="00D13C41" w:rsidRPr="00D13C41" w:rsidRDefault="00D13C41" w:rsidP="00AC2EDE">
      <w:pPr>
        <w:rPr>
          <w:rFonts w:cstheme="minorHAnsi"/>
          <w:b/>
          <w:bCs/>
        </w:rPr>
      </w:pPr>
    </w:p>
    <w:p w14:paraId="6C8284EF" w14:textId="77777777" w:rsidR="00D13C41" w:rsidRPr="00D13C41" w:rsidRDefault="00D13C41" w:rsidP="00D13C41">
      <w:pPr>
        <w:rPr>
          <w:rFonts w:cstheme="minorHAnsi"/>
        </w:rPr>
      </w:pPr>
      <w:r w:rsidRPr="00D13C41">
        <w:rPr>
          <w:rFonts w:cstheme="minorHAnsi"/>
        </w:rPr>
        <w:t>Please provide the following:</w:t>
      </w:r>
    </w:p>
    <w:p w14:paraId="6632A3D5" w14:textId="498B8DF7" w:rsidR="00D13C41" w:rsidRPr="00D13C41" w:rsidRDefault="00D13C41" w:rsidP="00D13C41">
      <w:pPr>
        <w:numPr>
          <w:ilvl w:val="0"/>
          <w:numId w:val="6"/>
        </w:numPr>
        <w:rPr>
          <w:rFonts w:cstheme="minorHAnsi"/>
        </w:rPr>
      </w:pPr>
      <w:r w:rsidRPr="00D13C41">
        <w:rPr>
          <w:rFonts w:cstheme="minorHAnsi"/>
        </w:rPr>
        <w:t>A proposal which outlines your suitability for the contract including experience, how you would use the budget (including day rate), qualifications and 2 recent (in the last 2 years) examples of similar contracts: no more than 4 sides of A4 please</w:t>
      </w:r>
    </w:p>
    <w:p w14:paraId="3FC40882" w14:textId="77777777" w:rsidR="00D13C41" w:rsidRPr="00D13C41" w:rsidRDefault="00D13C41" w:rsidP="00D13C41">
      <w:pPr>
        <w:numPr>
          <w:ilvl w:val="0"/>
          <w:numId w:val="6"/>
        </w:numPr>
        <w:rPr>
          <w:rFonts w:cstheme="minorHAnsi"/>
        </w:rPr>
      </w:pPr>
      <w:r w:rsidRPr="00D13C41">
        <w:rPr>
          <w:rFonts w:cstheme="minorHAnsi"/>
        </w:rPr>
        <w:t>A CV which includes 2 referees, contact details and your availability</w:t>
      </w:r>
    </w:p>
    <w:p w14:paraId="02CEC2EA" w14:textId="7FDB4CBB" w:rsidR="00D13C41" w:rsidRPr="00D13C41" w:rsidRDefault="00D13C41" w:rsidP="00D13C41">
      <w:pPr>
        <w:numPr>
          <w:ilvl w:val="0"/>
          <w:numId w:val="6"/>
        </w:numPr>
        <w:rPr>
          <w:rFonts w:cstheme="minorHAnsi"/>
        </w:rPr>
      </w:pPr>
      <w:r w:rsidRPr="00D13C41">
        <w:rPr>
          <w:rFonts w:cstheme="minorHAnsi"/>
        </w:rPr>
        <w:t xml:space="preserve">Deadline for submission: </w:t>
      </w:r>
      <w:r w:rsidR="00611DE7">
        <w:rPr>
          <w:rFonts w:cstheme="minorHAnsi"/>
        </w:rPr>
        <w:t>5</w:t>
      </w:r>
      <w:r w:rsidRPr="00D13C41">
        <w:rPr>
          <w:rFonts w:cstheme="minorHAnsi"/>
        </w:rPr>
        <w:t xml:space="preserve">pm </w:t>
      </w:r>
      <w:r w:rsidR="00611DE7">
        <w:rPr>
          <w:rFonts w:cstheme="minorHAnsi"/>
        </w:rPr>
        <w:t>13</w:t>
      </w:r>
      <w:r w:rsidRPr="00D13C41">
        <w:rPr>
          <w:rFonts w:cstheme="minorHAnsi"/>
        </w:rPr>
        <w:t xml:space="preserve"> </w:t>
      </w:r>
      <w:r w:rsidR="00611DE7">
        <w:rPr>
          <w:rFonts w:cstheme="minorHAnsi"/>
        </w:rPr>
        <w:t>October</w:t>
      </w:r>
      <w:r w:rsidRPr="00D13C41">
        <w:rPr>
          <w:rFonts w:cstheme="minorHAnsi"/>
        </w:rPr>
        <w:t xml:space="preserve"> 2021</w:t>
      </w:r>
    </w:p>
    <w:p w14:paraId="511849F2" w14:textId="299A45E0" w:rsidR="00D13C41" w:rsidRDefault="00D13C41" w:rsidP="00D13C41">
      <w:pPr>
        <w:numPr>
          <w:ilvl w:val="0"/>
          <w:numId w:val="6"/>
        </w:numPr>
        <w:rPr>
          <w:rFonts w:cstheme="minorHAnsi"/>
        </w:rPr>
      </w:pPr>
      <w:r w:rsidRPr="00D13C41">
        <w:rPr>
          <w:rFonts w:cstheme="minorHAnsi"/>
        </w:rPr>
        <w:t>Please submit by email to</w:t>
      </w:r>
      <w:r w:rsidR="00743B71">
        <w:rPr>
          <w:rFonts w:cstheme="minorHAnsi"/>
        </w:rPr>
        <w:t xml:space="preserve"> Lynsey Jones and Kaye Hardyman, Museum Development Officers at Museum Development North West</w:t>
      </w:r>
      <w:r w:rsidRPr="00D13C41">
        <w:rPr>
          <w:rFonts w:cstheme="minorHAnsi"/>
        </w:rPr>
        <w:t xml:space="preserve">: </w:t>
      </w:r>
      <w:hyperlink r:id="rId15" w:history="1">
        <w:r w:rsidR="00611DE7" w:rsidRPr="00C91E2D">
          <w:rPr>
            <w:rStyle w:val="Hyperlink"/>
            <w:rFonts w:cstheme="minorHAnsi"/>
          </w:rPr>
          <w:t>lynsey.jones@manchester.ac.uk</w:t>
        </w:r>
      </w:hyperlink>
      <w:r w:rsidRPr="00D13C41">
        <w:rPr>
          <w:rFonts w:cstheme="minorHAnsi"/>
        </w:rPr>
        <w:t xml:space="preserve"> </w:t>
      </w:r>
      <w:r w:rsidR="00743B71">
        <w:rPr>
          <w:rFonts w:cstheme="minorHAnsi"/>
        </w:rPr>
        <w:t xml:space="preserve">; </w:t>
      </w:r>
      <w:hyperlink r:id="rId16" w:history="1">
        <w:r w:rsidR="00743B71" w:rsidRPr="00C91E2D">
          <w:rPr>
            <w:rStyle w:val="Hyperlink"/>
            <w:rFonts w:cstheme="minorHAnsi"/>
          </w:rPr>
          <w:t>kaye.hardyman@manchester.ac.uk</w:t>
        </w:r>
      </w:hyperlink>
      <w:r w:rsidR="00783487">
        <w:rPr>
          <w:rFonts w:cstheme="minorHAnsi"/>
        </w:rPr>
        <w:t xml:space="preserve"> </w:t>
      </w:r>
    </w:p>
    <w:p w14:paraId="0C114285" w14:textId="2B1AC3EE" w:rsidR="004066DD" w:rsidRPr="00D13C41" w:rsidRDefault="004066DD" w:rsidP="00D13C41">
      <w:pPr>
        <w:numPr>
          <w:ilvl w:val="0"/>
          <w:numId w:val="6"/>
        </w:numPr>
        <w:rPr>
          <w:rFonts w:cstheme="minorHAnsi"/>
        </w:rPr>
      </w:pPr>
      <w:r>
        <w:rPr>
          <w:rFonts w:cstheme="minorHAnsi"/>
        </w:rPr>
        <w:t>You will be notified of the decision to interview on 18 October 2021</w:t>
      </w:r>
    </w:p>
    <w:p w14:paraId="2BD9B8F0" w14:textId="09CF067E" w:rsidR="00D13C41" w:rsidRPr="00D13C41" w:rsidRDefault="00D13C41" w:rsidP="00D13C41">
      <w:pPr>
        <w:numPr>
          <w:ilvl w:val="0"/>
          <w:numId w:val="6"/>
        </w:numPr>
        <w:rPr>
          <w:rFonts w:cstheme="minorHAnsi"/>
        </w:rPr>
      </w:pPr>
      <w:r w:rsidRPr="00D13C41">
        <w:rPr>
          <w:rFonts w:cstheme="minorHAnsi"/>
        </w:rPr>
        <w:t xml:space="preserve">Interviews will be held online on </w:t>
      </w:r>
      <w:r w:rsidR="004066DD">
        <w:rPr>
          <w:rFonts w:cstheme="minorHAnsi"/>
        </w:rPr>
        <w:t xml:space="preserve">the afternoon of </w:t>
      </w:r>
      <w:r w:rsidR="0004541E">
        <w:rPr>
          <w:rFonts w:cstheme="minorHAnsi"/>
        </w:rPr>
        <w:t>19</w:t>
      </w:r>
      <w:r w:rsidR="004066DD">
        <w:rPr>
          <w:rFonts w:cstheme="minorHAnsi"/>
          <w:vertAlign w:val="superscript"/>
        </w:rPr>
        <w:t xml:space="preserve"> </w:t>
      </w:r>
      <w:r w:rsidR="004066DD">
        <w:rPr>
          <w:rFonts w:cstheme="minorHAnsi"/>
        </w:rPr>
        <w:t>October or afternoon of 22 October 2021</w:t>
      </w:r>
    </w:p>
    <w:p w14:paraId="255CA62E" w14:textId="77777777" w:rsidR="00D13C41" w:rsidRPr="00D13C41" w:rsidRDefault="00D13C41" w:rsidP="00AC2EDE">
      <w:pPr>
        <w:rPr>
          <w:rFonts w:cstheme="minorHAnsi"/>
          <w:b/>
          <w:bCs/>
        </w:rPr>
      </w:pPr>
    </w:p>
    <w:sectPr w:rsidR="00D13C41" w:rsidRPr="00D13C41">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078F" w14:textId="77777777" w:rsidR="00667880" w:rsidRDefault="00667880" w:rsidP="004066DD">
      <w:r>
        <w:separator/>
      </w:r>
    </w:p>
  </w:endnote>
  <w:endnote w:type="continuationSeparator" w:id="0">
    <w:p w14:paraId="28BB3984" w14:textId="77777777" w:rsidR="00667880" w:rsidRDefault="00667880" w:rsidP="0040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3699971"/>
      <w:docPartObj>
        <w:docPartGallery w:val="Page Numbers (Bottom of Page)"/>
        <w:docPartUnique/>
      </w:docPartObj>
    </w:sdtPr>
    <w:sdtEndPr>
      <w:rPr>
        <w:rStyle w:val="PageNumber"/>
      </w:rPr>
    </w:sdtEndPr>
    <w:sdtContent>
      <w:p w14:paraId="2EECD8B7" w14:textId="4AC08D2C" w:rsidR="004066DD" w:rsidRDefault="004066DD" w:rsidP="00C91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1C69B" w14:textId="77777777" w:rsidR="004066DD" w:rsidRDefault="004066DD" w:rsidP="00406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7959905"/>
      <w:docPartObj>
        <w:docPartGallery w:val="Page Numbers (Bottom of Page)"/>
        <w:docPartUnique/>
      </w:docPartObj>
    </w:sdtPr>
    <w:sdtEndPr>
      <w:rPr>
        <w:rStyle w:val="PageNumber"/>
      </w:rPr>
    </w:sdtEndPr>
    <w:sdtContent>
      <w:p w14:paraId="5B2E8A0C" w14:textId="36E87D50" w:rsidR="004066DD" w:rsidRDefault="004066DD" w:rsidP="00C91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2088A" w14:textId="1745CD46" w:rsidR="004066DD" w:rsidRDefault="004066DD" w:rsidP="004066DD">
    <w:pPr>
      <w:pStyle w:val="Footer"/>
      <w:ind w:right="360"/>
    </w:pPr>
    <w:r>
      <w:rPr>
        <w:noProof/>
      </w:rPr>
      <w:drawing>
        <wp:anchor distT="0" distB="0" distL="114300" distR="114300" simplePos="0" relativeHeight="251658240" behindDoc="1" locked="0" layoutInCell="1" allowOverlap="1" wp14:anchorId="6BE0C301" wp14:editId="6A79FB44">
          <wp:simplePos x="0" y="0"/>
          <wp:positionH relativeFrom="column">
            <wp:posOffset>1346200</wp:posOffset>
          </wp:positionH>
          <wp:positionV relativeFrom="paragraph">
            <wp:posOffset>-277495</wp:posOffset>
          </wp:positionV>
          <wp:extent cx="2857500" cy="762000"/>
          <wp:effectExtent l="0" t="0" r="0" b="0"/>
          <wp:wrapTight wrapText="bothSides">
            <wp:wrapPolygon edited="0">
              <wp:start x="0" y="0"/>
              <wp:lineTo x="0" y="21240"/>
              <wp:lineTo x="21504" y="21240"/>
              <wp:lineTo x="21504" y="0"/>
              <wp:lineTo x="0" y="0"/>
            </wp:wrapPolygon>
          </wp:wrapTight>
          <wp:docPr id="2" name="Picture 2" descr="Text, em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emai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427B" w14:textId="77777777" w:rsidR="00667880" w:rsidRDefault="00667880" w:rsidP="004066DD">
      <w:r>
        <w:separator/>
      </w:r>
    </w:p>
  </w:footnote>
  <w:footnote w:type="continuationSeparator" w:id="0">
    <w:p w14:paraId="04C4FF65" w14:textId="77777777" w:rsidR="00667880" w:rsidRDefault="00667880" w:rsidP="0040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581"/>
    <w:multiLevelType w:val="hybridMultilevel"/>
    <w:tmpl w:val="72EAE926"/>
    <w:lvl w:ilvl="0" w:tplc="7ED882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5516"/>
    <w:multiLevelType w:val="hybridMultilevel"/>
    <w:tmpl w:val="36DE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3328F"/>
    <w:multiLevelType w:val="hybridMultilevel"/>
    <w:tmpl w:val="91D6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7C1B"/>
    <w:multiLevelType w:val="hybridMultilevel"/>
    <w:tmpl w:val="442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C5E18"/>
    <w:multiLevelType w:val="hybridMultilevel"/>
    <w:tmpl w:val="30A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F0E92"/>
    <w:multiLevelType w:val="hybridMultilevel"/>
    <w:tmpl w:val="161451EA"/>
    <w:lvl w:ilvl="0" w:tplc="AC5CD7B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24F4B"/>
    <w:multiLevelType w:val="hybridMultilevel"/>
    <w:tmpl w:val="875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55E2A"/>
    <w:multiLevelType w:val="hybridMultilevel"/>
    <w:tmpl w:val="C372612E"/>
    <w:lvl w:ilvl="0" w:tplc="7688DF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6823"/>
    <w:multiLevelType w:val="hybridMultilevel"/>
    <w:tmpl w:val="AA32C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6CF183F"/>
    <w:multiLevelType w:val="hybridMultilevel"/>
    <w:tmpl w:val="CE4CC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A3890"/>
    <w:multiLevelType w:val="hybridMultilevel"/>
    <w:tmpl w:val="A0844F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9"/>
  </w:num>
  <w:num w:numId="6">
    <w:abstractNumId w:val="1"/>
  </w:num>
  <w:num w:numId="7">
    <w:abstractNumId w:val="6"/>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DE"/>
    <w:rsid w:val="0004541E"/>
    <w:rsid w:val="000D46F2"/>
    <w:rsid w:val="0012770F"/>
    <w:rsid w:val="0023294F"/>
    <w:rsid w:val="002C2DD6"/>
    <w:rsid w:val="002F4A50"/>
    <w:rsid w:val="00357B2D"/>
    <w:rsid w:val="004066DD"/>
    <w:rsid w:val="004511F1"/>
    <w:rsid w:val="00503F83"/>
    <w:rsid w:val="00574FE4"/>
    <w:rsid w:val="005F4F7D"/>
    <w:rsid w:val="00611DE7"/>
    <w:rsid w:val="00667880"/>
    <w:rsid w:val="0067789D"/>
    <w:rsid w:val="006D5F3C"/>
    <w:rsid w:val="00743B71"/>
    <w:rsid w:val="00746A32"/>
    <w:rsid w:val="00783487"/>
    <w:rsid w:val="008F2CA6"/>
    <w:rsid w:val="009E1D0A"/>
    <w:rsid w:val="00A3096F"/>
    <w:rsid w:val="00A44CA5"/>
    <w:rsid w:val="00AC2EDE"/>
    <w:rsid w:val="00B5614F"/>
    <w:rsid w:val="00C157E9"/>
    <w:rsid w:val="00C670C0"/>
    <w:rsid w:val="00CB44AC"/>
    <w:rsid w:val="00D13C41"/>
    <w:rsid w:val="00D626D4"/>
    <w:rsid w:val="00DC51C2"/>
    <w:rsid w:val="00E460A8"/>
    <w:rsid w:val="00F8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5522"/>
  <w15:chartTrackingRefBased/>
  <w15:docId w15:val="{8BD0622D-528A-9D44-ACA6-6D47E7FF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A8"/>
    <w:pPr>
      <w:ind w:left="720"/>
      <w:contextualSpacing/>
    </w:pPr>
  </w:style>
  <w:style w:type="character" w:styleId="Hyperlink">
    <w:name w:val="Hyperlink"/>
    <w:basedOn w:val="DefaultParagraphFont"/>
    <w:uiPriority w:val="99"/>
    <w:unhideWhenUsed/>
    <w:rsid w:val="00D13C41"/>
    <w:rPr>
      <w:color w:val="0563C1" w:themeColor="hyperlink"/>
      <w:u w:val="single"/>
    </w:rPr>
  </w:style>
  <w:style w:type="character" w:styleId="UnresolvedMention">
    <w:name w:val="Unresolved Mention"/>
    <w:basedOn w:val="DefaultParagraphFont"/>
    <w:uiPriority w:val="99"/>
    <w:semiHidden/>
    <w:unhideWhenUsed/>
    <w:rsid w:val="00D13C41"/>
    <w:rPr>
      <w:color w:val="605E5C"/>
      <w:shd w:val="clear" w:color="auto" w:fill="E1DFDD"/>
    </w:rPr>
  </w:style>
  <w:style w:type="paragraph" w:styleId="Header">
    <w:name w:val="header"/>
    <w:basedOn w:val="Normal"/>
    <w:link w:val="HeaderChar"/>
    <w:uiPriority w:val="99"/>
    <w:unhideWhenUsed/>
    <w:rsid w:val="004066DD"/>
    <w:pPr>
      <w:tabs>
        <w:tab w:val="center" w:pos="4513"/>
        <w:tab w:val="right" w:pos="9026"/>
      </w:tabs>
    </w:pPr>
  </w:style>
  <w:style w:type="character" w:customStyle="1" w:styleId="HeaderChar">
    <w:name w:val="Header Char"/>
    <w:basedOn w:val="DefaultParagraphFont"/>
    <w:link w:val="Header"/>
    <w:uiPriority w:val="99"/>
    <w:rsid w:val="004066DD"/>
  </w:style>
  <w:style w:type="paragraph" w:styleId="Footer">
    <w:name w:val="footer"/>
    <w:basedOn w:val="Normal"/>
    <w:link w:val="FooterChar"/>
    <w:uiPriority w:val="99"/>
    <w:unhideWhenUsed/>
    <w:rsid w:val="004066DD"/>
    <w:pPr>
      <w:tabs>
        <w:tab w:val="center" w:pos="4513"/>
        <w:tab w:val="right" w:pos="9026"/>
      </w:tabs>
    </w:pPr>
  </w:style>
  <w:style w:type="character" w:customStyle="1" w:styleId="FooterChar">
    <w:name w:val="Footer Char"/>
    <w:basedOn w:val="DefaultParagraphFont"/>
    <w:link w:val="Footer"/>
    <w:uiPriority w:val="99"/>
    <w:rsid w:val="004066DD"/>
  </w:style>
  <w:style w:type="character" w:styleId="PageNumber">
    <w:name w:val="page number"/>
    <w:basedOn w:val="DefaultParagraphFont"/>
    <w:uiPriority w:val="99"/>
    <w:semiHidden/>
    <w:unhideWhenUsed/>
    <w:rsid w:val="004066DD"/>
  </w:style>
  <w:style w:type="character" w:styleId="FollowedHyperlink">
    <w:name w:val="FollowedHyperlink"/>
    <w:basedOn w:val="DefaultParagraphFont"/>
    <w:uiPriority w:val="99"/>
    <w:semiHidden/>
    <w:unhideWhenUsed/>
    <w:rsid w:val="00451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6048">
      <w:bodyDiv w:val="1"/>
      <w:marLeft w:val="0"/>
      <w:marRight w:val="0"/>
      <w:marTop w:val="0"/>
      <w:marBottom w:val="0"/>
      <w:divBdr>
        <w:top w:val="none" w:sz="0" w:space="0" w:color="auto"/>
        <w:left w:val="none" w:sz="0" w:space="0" w:color="auto"/>
        <w:bottom w:val="none" w:sz="0" w:space="0" w:color="auto"/>
        <w:right w:val="none" w:sz="0" w:space="0" w:color="auto"/>
      </w:divBdr>
    </w:div>
    <w:div w:id="809639805">
      <w:bodyDiv w:val="1"/>
      <w:marLeft w:val="0"/>
      <w:marRight w:val="0"/>
      <w:marTop w:val="0"/>
      <w:marBottom w:val="0"/>
      <w:divBdr>
        <w:top w:val="none" w:sz="0" w:space="0" w:color="auto"/>
        <w:left w:val="none" w:sz="0" w:space="0" w:color="auto"/>
        <w:bottom w:val="none" w:sz="0" w:space="0" w:color="auto"/>
        <w:right w:val="none" w:sz="0" w:space="0" w:color="auto"/>
      </w:divBdr>
    </w:div>
    <w:div w:id="1268003024">
      <w:bodyDiv w:val="1"/>
      <w:marLeft w:val="0"/>
      <w:marRight w:val="0"/>
      <w:marTop w:val="0"/>
      <w:marBottom w:val="0"/>
      <w:divBdr>
        <w:top w:val="none" w:sz="0" w:space="0" w:color="auto"/>
        <w:left w:val="none" w:sz="0" w:space="0" w:color="auto"/>
        <w:bottom w:val="none" w:sz="0" w:space="0" w:color="auto"/>
        <w:right w:val="none" w:sz="0" w:space="0" w:color="auto"/>
      </w:divBdr>
    </w:div>
    <w:div w:id="1466389690">
      <w:bodyDiv w:val="1"/>
      <w:marLeft w:val="0"/>
      <w:marRight w:val="0"/>
      <w:marTop w:val="0"/>
      <w:marBottom w:val="0"/>
      <w:divBdr>
        <w:top w:val="none" w:sz="0" w:space="0" w:color="auto"/>
        <w:left w:val="none" w:sz="0" w:space="0" w:color="auto"/>
        <w:bottom w:val="none" w:sz="0" w:space="0" w:color="auto"/>
        <w:right w:val="none" w:sz="0" w:space="0" w:color="auto"/>
      </w:divBdr>
    </w:div>
    <w:div w:id="1472211826">
      <w:bodyDiv w:val="1"/>
      <w:marLeft w:val="0"/>
      <w:marRight w:val="0"/>
      <w:marTop w:val="0"/>
      <w:marBottom w:val="0"/>
      <w:divBdr>
        <w:top w:val="none" w:sz="0" w:space="0" w:color="auto"/>
        <w:left w:val="none" w:sz="0" w:space="0" w:color="auto"/>
        <w:bottom w:val="none" w:sz="0" w:space="0" w:color="auto"/>
        <w:right w:val="none" w:sz="0" w:space="0" w:color="auto"/>
      </w:divBdr>
    </w:div>
    <w:div w:id="1474904675">
      <w:bodyDiv w:val="1"/>
      <w:marLeft w:val="0"/>
      <w:marRight w:val="0"/>
      <w:marTop w:val="0"/>
      <w:marBottom w:val="0"/>
      <w:divBdr>
        <w:top w:val="none" w:sz="0" w:space="0" w:color="auto"/>
        <w:left w:val="none" w:sz="0" w:space="0" w:color="auto"/>
        <w:bottom w:val="none" w:sz="0" w:space="0" w:color="auto"/>
        <w:right w:val="none" w:sz="0" w:space="0" w:color="auto"/>
      </w:divBdr>
    </w:div>
    <w:div w:id="1505901580">
      <w:bodyDiv w:val="1"/>
      <w:marLeft w:val="0"/>
      <w:marRight w:val="0"/>
      <w:marTop w:val="0"/>
      <w:marBottom w:val="0"/>
      <w:divBdr>
        <w:top w:val="none" w:sz="0" w:space="0" w:color="auto"/>
        <w:left w:val="none" w:sz="0" w:space="0" w:color="auto"/>
        <w:bottom w:val="none" w:sz="0" w:space="0" w:color="auto"/>
        <w:right w:val="none" w:sz="0" w:space="0" w:color="auto"/>
      </w:divBdr>
    </w:div>
    <w:div w:id="20470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tscouncil.org.uk/letscrea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cop26.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ye.hardyman@manche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bonliteracy.com/" TargetMode="External"/><Relationship Id="rId5" Type="http://schemas.openxmlformats.org/officeDocument/2006/relationships/webSettings" Target="webSettings.xml"/><Relationship Id="rId15" Type="http://schemas.openxmlformats.org/officeDocument/2006/relationships/hyperlink" Target="mailto:lynsey.jones@manchester.ac.uk" TargetMode="External"/><Relationship Id="rId10" Type="http://schemas.openxmlformats.org/officeDocument/2006/relationships/hyperlink" Target="https://www.museum.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seumdevelopmentnorthwest.wordpress.com/" TargetMode="External"/><Relationship Id="rId14" Type="http://schemas.openxmlformats.org/officeDocument/2006/relationships/hyperlink" Target="https://museumdevelopmentnorthwest.files.wordpress.com/2021/07/roots-branches-project-summary-1.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D486-2D27-E54F-8804-EBB8F547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Jones</dc:creator>
  <cp:keywords/>
  <dc:description/>
  <cp:lastModifiedBy>Kaye Hardyman</cp:lastModifiedBy>
  <cp:revision>19</cp:revision>
  <dcterms:created xsi:type="dcterms:W3CDTF">2021-08-11T14:59:00Z</dcterms:created>
  <dcterms:modified xsi:type="dcterms:W3CDTF">2021-09-16T12:26:00Z</dcterms:modified>
</cp:coreProperties>
</file>